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51007" w14:textId="77777777" w:rsidR="003932C0" w:rsidRDefault="00117273" w:rsidP="00DA17D0">
      <w:pPr>
        <w:pStyle w:val="BodyText"/>
        <w:tabs>
          <w:tab w:val="left" w:pos="8471"/>
        </w:tabs>
        <w:spacing w:before="80"/>
        <w:ind w:left="0"/>
        <w:jc w:val="center"/>
        <w:rPr>
          <w:rFonts w:ascii="Arial" w:hAnsi="Arial" w:cs="Arial"/>
          <w:b/>
          <w:bCs/>
          <w:color w:val="57585B"/>
          <w:spacing w:val="18"/>
          <w:sz w:val="40"/>
          <w:szCs w:val="40"/>
        </w:rPr>
      </w:pPr>
      <w:r w:rsidRPr="00DA17D0">
        <w:rPr>
          <w:rFonts w:ascii="Arial" w:hAnsi="Arial" w:cs="Arial"/>
          <w:b/>
          <w:bCs/>
          <w:color w:val="57585B"/>
          <w:sz w:val="40"/>
          <w:szCs w:val="40"/>
        </w:rPr>
        <w:t>Emergency</w:t>
      </w:r>
      <w:r w:rsidRPr="00DA17D0">
        <w:rPr>
          <w:rFonts w:ascii="Arial" w:hAnsi="Arial" w:cs="Arial"/>
          <w:b/>
          <w:bCs/>
          <w:color w:val="57585B"/>
          <w:spacing w:val="15"/>
          <w:sz w:val="40"/>
          <w:szCs w:val="40"/>
        </w:rPr>
        <w:t xml:space="preserve"> </w:t>
      </w:r>
      <w:r w:rsidRPr="00DA17D0">
        <w:rPr>
          <w:rFonts w:ascii="Arial" w:hAnsi="Arial" w:cs="Arial"/>
          <w:b/>
          <w:bCs/>
          <w:color w:val="57585B"/>
          <w:sz w:val="40"/>
          <w:szCs w:val="40"/>
        </w:rPr>
        <w:t>Eyewash</w:t>
      </w:r>
      <w:r w:rsidRPr="00DA17D0">
        <w:rPr>
          <w:rFonts w:ascii="Arial" w:hAnsi="Arial" w:cs="Arial"/>
          <w:b/>
          <w:bCs/>
          <w:color w:val="57585B"/>
          <w:spacing w:val="19"/>
          <w:sz w:val="40"/>
          <w:szCs w:val="40"/>
        </w:rPr>
        <w:t xml:space="preserve"> </w:t>
      </w:r>
      <w:r w:rsidRPr="00DA17D0">
        <w:rPr>
          <w:rFonts w:ascii="Arial" w:hAnsi="Arial" w:cs="Arial"/>
          <w:b/>
          <w:bCs/>
          <w:color w:val="57585B"/>
          <w:sz w:val="40"/>
          <w:szCs w:val="40"/>
        </w:rPr>
        <w:t>Station</w:t>
      </w:r>
      <w:r w:rsidRPr="00DA17D0">
        <w:rPr>
          <w:rFonts w:ascii="Arial" w:hAnsi="Arial" w:cs="Arial"/>
          <w:b/>
          <w:bCs/>
          <w:color w:val="57585B"/>
          <w:spacing w:val="18"/>
          <w:sz w:val="40"/>
          <w:szCs w:val="40"/>
        </w:rPr>
        <w:t xml:space="preserve"> </w:t>
      </w:r>
    </w:p>
    <w:p w14:paraId="103B2A85" w14:textId="1D4E86F2" w:rsidR="009E3D12" w:rsidRPr="008E13A2" w:rsidRDefault="00117273" w:rsidP="008E13A2">
      <w:pPr>
        <w:pStyle w:val="BodyText"/>
        <w:tabs>
          <w:tab w:val="left" w:pos="8471"/>
        </w:tabs>
        <w:spacing w:before="80"/>
        <w:ind w:left="0"/>
        <w:jc w:val="center"/>
        <w:rPr>
          <w:rFonts w:ascii="Arial" w:hAnsi="Arial" w:cs="Arial"/>
          <w:b/>
          <w:bCs/>
          <w:sz w:val="40"/>
          <w:szCs w:val="40"/>
        </w:rPr>
      </w:pPr>
      <w:r w:rsidRPr="00DA17D0">
        <w:rPr>
          <w:rFonts w:ascii="Arial" w:hAnsi="Arial" w:cs="Arial"/>
          <w:b/>
          <w:bCs/>
          <w:color w:val="57585B"/>
          <w:spacing w:val="-2"/>
          <w:sz w:val="40"/>
          <w:szCs w:val="40"/>
        </w:rPr>
        <w:t>Weekly</w:t>
      </w:r>
      <w:r w:rsidR="008E13A2">
        <w:rPr>
          <w:rFonts w:ascii="Arial" w:hAnsi="Arial" w:cs="Arial"/>
          <w:b/>
          <w:bCs/>
          <w:color w:val="57585B"/>
          <w:spacing w:val="-2"/>
          <w:sz w:val="40"/>
          <w:szCs w:val="40"/>
        </w:rPr>
        <w:t xml:space="preserve"> </w:t>
      </w:r>
      <w:r w:rsidRPr="00DA17D0">
        <w:rPr>
          <w:rFonts w:ascii="Arial" w:hAnsi="Arial" w:cs="Arial"/>
          <w:b/>
          <w:bCs/>
          <w:color w:val="57585B"/>
          <w:sz w:val="40"/>
          <w:szCs w:val="40"/>
          <w:u w:color="00539F"/>
        </w:rPr>
        <w:t>Inspection Checklist</w:t>
      </w:r>
    </w:p>
    <w:p w14:paraId="535A2FFC" w14:textId="11178734" w:rsidR="009E3D12" w:rsidRDefault="00DA17D0">
      <w:pPr>
        <w:rPr>
          <w:rFonts w:ascii="Arial"/>
          <w:sz w:val="20"/>
        </w:rPr>
      </w:pPr>
      <w:r w:rsidRPr="00546DB7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7AD5B0EF" wp14:editId="3464B178">
                <wp:simplePos x="0" y="0"/>
                <wp:positionH relativeFrom="margin">
                  <wp:posOffset>76200</wp:posOffset>
                </wp:positionH>
                <wp:positionV relativeFrom="margin">
                  <wp:posOffset>876300</wp:posOffset>
                </wp:positionV>
                <wp:extent cx="6831965" cy="1270"/>
                <wp:effectExtent l="0" t="19050" r="26035" b="17780"/>
                <wp:wrapSquare wrapText="bothSides"/>
                <wp:docPr id="188335585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319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1965">
                              <a:moveTo>
                                <a:pt x="0" y="0"/>
                              </a:moveTo>
                              <a:lnTo>
                                <a:pt x="6831965" y="0"/>
                              </a:lnTo>
                            </a:path>
                          </a:pathLst>
                        </a:custGeom>
                        <a:ln w="38100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826454" id="Graphic 2" o:spid="_x0000_s1026" style="position:absolute;margin-left:6pt;margin-top:69pt;width:537.95pt;height:.1pt;z-index:-251650048;visibility:visible;mso-wrap-style:square;mso-wrap-distance-left:0;mso-wrap-distance-top:0;mso-wrap-distance-right:0;mso-wrap-distance-bottom:0;mso-position-horizontal:absolute;mso-position-horizontal-relative:margin;mso-position-vertical:absolute;mso-position-vertical-relative:margin;v-text-anchor:top" coordsize="68319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" path="m,l6831965,e" filled="f" strokecolor="black [3213]" strokeweight="3pt">
                <v:path arrowok="t"/>
                <w10:wrap type="square" anchorx="margin" anchory="margin"/>
              </v:shape>
            </w:pict>
          </mc:Fallback>
        </mc:AlternateContent>
      </w:r>
    </w:p>
    <w:p w14:paraId="06279853" w14:textId="1E1E7266" w:rsidR="00DA17D0" w:rsidRDefault="00DA17D0">
      <w:pPr>
        <w:rPr>
          <w:rFonts w:ascii="Arial"/>
          <w:sz w:val="20"/>
        </w:rPr>
      </w:pPr>
    </w:p>
    <w:p w14:paraId="103B2A87" w14:textId="77777777" w:rsidR="00DA17D0" w:rsidRDefault="00DA17D0">
      <w:pPr>
        <w:rPr>
          <w:rFonts w:ascii="Arial"/>
          <w:sz w:val="20"/>
        </w:rPr>
        <w:sectPr w:rsidR="00DA17D0" w:rsidSect="00F36D09">
          <w:headerReference w:type="default" r:id="rId7"/>
          <w:footerReference w:type="default" r:id="rId8"/>
          <w:type w:val="continuous"/>
          <w:pgSz w:w="12240" w:h="15840"/>
          <w:pgMar w:top="640" w:right="580" w:bottom="280" w:left="620" w:header="720" w:footer="720" w:gutter="0"/>
          <w:cols w:space="720"/>
        </w:sectPr>
      </w:pPr>
    </w:p>
    <w:p w14:paraId="103B2A88" w14:textId="160EFE35" w:rsidR="009E3D12" w:rsidRPr="00301407" w:rsidRDefault="00117273">
      <w:pPr>
        <w:pStyle w:val="Heading1"/>
      </w:pPr>
      <w:bookmarkStart w:id="0" w:name="How_to_Inspect_&amp;_Test:"/>
      <w:bookmarkEnd w:id="0"/>
      <w:r w:rsidRPr="00301407">
        <w:rPr>
          <w:color w:val="57585B"/>
        </w:rPr>
        <w:t>How</w:t>
      </w:r>
      <w:r w:rsidRPr="00301407">
        <w:rPr>
          <w:color w:val="57585B"/>
          <w:spacing w:val="2"/>
        </w:rPr>
        <w:t xml:space="preserve"> </w:t>
      </w:r>
      <w:r w:rsidRPr="00301407">
        <w:rPr>
          <w:color w:val="57585B"/>
        </w:rPr>
        <w:t>to</w:t>
      </w:r>
      <w:r w:rsidRPr="00301407">
        <w:rPr>
          <w:color w:val="57585B"/>
          <w:spacing w:val="-2"/>
        </w:rPr>
        <w:t xml:space="preserve"> </w:t>
      </w:r>
      <w:r w:rsidRPr="00301407">
        <w:rPr>
          <w:color w:val="57585B"/>
        </w:rPr>
        <w:t>Inspect</w:t>
      </w:r>
      <w:r w:rsidRPr="00301407">
        <w:rPr>
          <w:color w:val="57585B"/>
          <w:spacing w:val="-3"/>
        </w:rPr>
        <w:t xml:space="preserve"> </w:t>
      </w:r>
      <w:r w:rsidRPr="00301407">
        <w:rPr>
          <w:color w:val="57585B"/>
        </w:rPr>
        <w:t>&amp;</w:t>
      </w:r>
      <w:r w:rsidRPr="00301407">
        <w:rPr>
          <w:color w:val="57585B"/>
          <w:spacing w:val="-1"/>
        </w:rPr>
        <w:t xml:space="preserve"> </w:t>
      </w:r>
      <w:r w:rsidRPr="00301407">
        <w:rPr>
          <w:color w:val="57585B"/>
          <w:spacing w:val="-2"/>
        </w:rPr>
        <w:t>Test:</w:t>
      </w:r>
    </w:p>
    <w:p w14:paraId="103B2A89" w14:textId="16D499B7" w:rsidR="009E3D12" w:rsidRPr="00301407" w:rsidRDefault="00117273">
      <w:pPr>
        <w:pStyle w:val="ListParagraph"/>
        <w:numPr>
          <w:ilvl w:val="0"/>
          <w:numId w:val="1"/>
        </w:numPr>
        <w:tabs>
          <w:tab w:val="left" w:pos="573"/>
          <w:tab w:val="left" w:pos="575"/>
        </w:tabs>
        <w:spacing w:before="3"/>
        <w:ind w:right="1102"/>
        <w:rPr>
          <w:rFonts w:ascii="Arial" w:hAnsi="Arial" w:cs="Arial"/>
        </w:rPr>
      </w:pPr>
      <w:r w:rsidRPr="00301407">
        <w:rPr>
          <w:rFonts w:ascii="Arial" w:hAnsi="Arial" w:cs="Arial"/>
          <w:color w:val="57585B"/>
        </w:rPr>
        <w:t>Is</w:t>
      </w:r>
      <w:r w:rsidRPr="00301407">
        <w:rPr>
          <w:rFonts w:ascii="Arial" w:hAnsi="Arial" w:cs="Arial"/>
          <w:color w:val="57585B"/>
          <w:spacing w:val="-4"/>
        </w:rPr>
        <w:t xml:space="preserve"> </w:t>
      </w:r>
      <w:r w:rsidRPr="00301407">
        <w:rPr>
          <w:rFonts w:ascii="Arial" w:hAnsi="Arial" w:cs="Arial"/>
          <w:color w:val="57585B"/>
        </w:rPr>
        <w:t>the</w:t>
      </w:r>
      <w:r w:rsidRPr="00301407">
        <w:rPr>
          <w:rFonts w:ascii="Arial" w:hAnsi="Arial" w:cs="Arial"/>
          <w:color w:val="57585B"/>
          <w:spacing w:val="-6"/>
        </w:rPr>
        <w:t xml:space="preserve"> </w:t>
      </w:r>
      <w:r w:rsidRPr="00301407">
        <w:rPr>
          <w:rFonts w:ascii="Arial" w:hAnsi="Arial" w:cs="Arial"/>
          <w:color w:val="57585B"/>
        </w:rPr>
        <w:t>area</w:t>
      </w:r>
      <w:r w:rsidRPr="00301407">
        <w:rPr>
          <w:rFonts w:ascii="Arial" w:hAnsi="Arial" w:cs="Arial"/>
          <w:color w:val="57585B"/>
          <w:spacing w:val="-6"/>
        </w:rPr>
        <w:t xml:space="preserve"> </w:t>
      </w:r>
      <w:r w:rsidRPr="00301407">
        <w:rPr>
          <w:rFonts w:ascii="Arial" w:hAnsi="Arial" w:cs="Arial"/>
          <w:color w:val="57585B"/>
        </w:rPr>
        <w:t>around</w:t>
      </w:r>
      <w:r w:rsidRPr="00301407">
        <w:rPr>
          <w:rFonts w:ascii="Arial" w:hAnsi="Arial" w:cs="Arial"/>
          <w:color w:val="57585B"/>
          <w:spacing w:val="-4"/>
        </w:rPr>
        <w:t xml:space="preserve"> </w:t>
      </w:r>
      <w:r w:rsidRPr="00301407">
        <w:rPr>
          <w:rFonts w:ascii="Arial" w:hAnsi="Arial" w:cs="Arial"/>
          <w:color w:val="57585B"/>
        </w:rPr>
        <w:t>the</w:t>
      </w:r>
      <w:r w:rsidRPr="00301407">
        <w:rPr>
          <w:rFonts w:ascii="Arial" w:hAnsi="Arial" w:cs="Arial"/>
          <w:color w:val="57585B"/>
          <w:spacing w:val="-6"/>
        </w:rPr>
        <w:t xml:space="preserve"> </w:t>
      </w:r>
      <w:r w:rsidRPr="00301407">
        <w:rPr>
          <w:rFonts w:ascii="Arial" w:hAnsi="Arial" w:cs="Arial"/>
          <w:color w:val="57585B"/>
        </w:rPr>
        <w:t>station</w:t>
      </w:r>
      <w:r w:rsidRPr="00301407">
        <w:rPr>
          <w:rFonts w:ascii="Arial" w:hAnsi="Arial" w:cs="Arial"/>
          <w:color w:val="57585B"/>
          <w:spacing w:val="-6"/>
        </w:rPr>
        <w:t xml:space="preserve"> </w:t>
      </w:r>
      <w:r w:rsidRPr="00301407">
        <w:rPr>
          <w:rFonts w:ascii="Arial" w:hAnsi="Arial" w:cs="Arial"/>
          <w:color w:val="57585B"/>
        </w:rPr>
        <w:t>clear</w:t>
      </w:r>
      <w:r w:rsidRPr="00301407">
        <w:rPr>
          <w:rFonts w:ascii="Arial" w:hAnsi="Arial" w:cs="Arial"/>
          <w:color w:val="57585B"/>
          <w:spacing w:val="-4"/>
        </w:rPr>
        <w:t xml:space="preserve"> </w:t>
      </w:r>
      <w:r w:rsidRPr="00301407">
        <w:rPr>
          <w:rFonts w:ascii="Arial" w:hAnsi="Arial" w:cs="Arial"/>
          <w:color w:val="57585B"/>
        </w:rPr>
        <w:t xml:space="preserve">of </w:t>
      </w:r>
      <w:r w:rsidRPr="00301407">
        <w:rPr>
          <w:rFonts w:ascii="Arial" w:hAnsi="Arial" w:cs="Arial"/>
          <w:color w:val="57585B"/>
          <w:spacing w:val="-2"/>
        </w:rPr>
        <w:t>obstructions?</w:t>
      </w:r>
    </w:p>
    <w:p w14:paraId="103B2A8A" w14:textId="71B1161B" w:rsidR="009E3D12" w:rsidRPr="00301407" w:rsidRDefault="00117273">
      <w:pPr>
        <w:pStyle w:val="ListParagraph"/>
        <w:numPr>
          <w:ilvl w:val="0"/>
          <w:numId w:val="1"/>
        </w:numPr>
        <w:tabs>
          <w:tab w:val="left" w:pos="574"/>
        </w:tabs>
        <w:spacing w:line="268" w:lineRule="exact"/>
        <w:ind w:left="574" w:hanging="215"/>
        <w:rPr>
          <w:rFonts w:ascii="Arial" w:hAnsi="Arial" w:cs="Arial"/>
        </w:rPr>
      </w:pPr>
      <w:r w:rsidRPr="00301407">
        <w:rPr>
          <w:rFonts w:ascii="Arial" w:hAnsi="Arial" w:cs="Arial"/>
          <w:color w:val="57585B"/>
        </w:rPr>
        <w:t>Is</w:t>
      </w:r>
      <w:r w:rsidRPr="00301407">
        <w:rPr>
          <w:rFonts w:ascii="Arial" w:hAnsi="Arial" w:cs="Arial"/>
          <w:color w:val="57585B"/>
          <w:spacing w:val="-3"/>
        </w:rPr>
        <w:t xml:space="preserve"> </w:t>
      </w:r>
      <w:r w:rsidRPr="00301407">
        <w:rPr>
          <w:rFonts w:ascii="Arial" w:hAnsi="Arial" w:cs="Arial"/>
          <w:color w:val="57585B"/>
        </w:rPr>
        <w:t>the</w:t>
      </w:r>
      <w:r w:rsidRPr="00301407">
        <w:rPr>
          <w:rFonts w:ascii="Arial" w:hAnsi="Arial" w:cs="Arial"/>
          <w:color w:val="57585B"/>
          <w:spacing w:val="-4"/>
        </w:rPr>
        <w:t xml:space="preserve"> </w:t>
      </w:r>
      <w:r w:rsidRPr="00301407">
        <w:rPr>
          <w:rFonts w:ascii="Arial" w:hAnsi="Arial" w:cs="Arial"/>
          <w:color w:val="57585B"/>
        </w:rPr>
        <w:t>eyewash</w:t>
      </w:r>
      <w:r w:rsidRPr="00301407">
        <w:rPr>
          <w:rFonts w:ascii="Arial" w:hAnsi="Arial" w:cs="Arial"/>
          <w:color w:val="57585B"/>
          <w:spacing w:val="-2"/>
        </w:rPr>
        <w:t xml:space="preserve"> </w:t>
      </w:r>
      <w:r w:rsidRPr="00301407">
        <w:rPr>
          <w:rFonts w:ascii="Arial" w:hAnsi="Arial" w:cs="Arial"/>
          <w:color w:val="57585B"/>
        </w:rPr>
        <w:t>clean</w:t>
      </w:r>
      <w:r w:rsidRPr="00301407">
        <w:rPr>
          <w:rFonts w:ascii="Arial" w:hAnsi="Arial" w:cs="Arial"/>
          <w:color w:val="57585B"/>
          <w:spacing w:val="-4"/>
        </w:rPr>
        <w:t xml:space="preserve"> </w:t>
      </w:r>
      <w:r w:rsidRPr="00301407">
        <w:rPr>
          <w:rFonts w:ascii="Arial" w:hAnsi="Arial" w:cs="Arial"/>
          <w:color w:val="57585B"/>
        </w:rPr>
        <w:t>and</w:t>
      </w:r>
      <w:r w:rsidRPr="00301407">
        <w:rPr>
          <w:rFonts w:ascii="Arial" w:hAnsi="Arial" w:cs="Arial"/>
          <w:color w:val="57585B"/>
          <w:spacing w:val="-2"/>
        </w:rPr>
        <w:t xml:space="preserve"> </w:t>
      </w:r>
      <w:r w:rsidRPr="00301407">
        <w:rPr>
          <w:rFonts w:ascii="Arial" w:hAnsi="Arial" w:cs="Arial"/>
          <w:color w:val="57585B"/>
        </w:rPr>
        <w:t>free</w:t>
      </w:r>
      <w:r w:rsidRPr="00301407">
        <w:rPr>
          <w:rFonts w:ascii="Arial" w:hAnsi="Arial" w:cs="Arial"/>
          <w:color w:val="57585B"/>
          <w:spacing w:val="-4"/>
        </w:rPr>
        <w:t xml:space="preserve"> </w:t>
      </w:r>
      <w:r w:rsidRPr="00301407">
        <w:rPr>
          <w:rFonts w:ascii="Arial" w:hAnsi="Arial" w:cs="Arial"/>
          <w:color w:val="57585B"/>
        </w:rPr>
        <w:t>of</w:t>
      </w:r>
      <w:r w:rsidRPr="00301407">
        <w:rPr>
          <w:rFonts w:ascii="Arial" w:hAnsi="Arial" w:cs="Arial"/>
          <w:color w:val="57585B"/>
          <w:spacing w:val="-3"/>
        </w:rPr>
        <w:t xml:space="preserve"> </w:t>
      </w:r>
      <w:r w:rsidRPr="00301407">
        <w:rPr>
          <w:rFonts w:ascii="Arial" w:hAnsi="Arial" w:cs="Arial"/>
          <w:color w:val="57585B"/>
          <w:spacing w:val="-2"/>
        </w:rPr>
        <w:t>dirt/debris?</w:t>
      </w:r>
    </w:p>
    <w:p w14:paraId="103B2A8B" w14:textId="32C31538" w:rsidR="009E3D12" w:rsidRPr="00301407" w:rsidRDefault="00117273">
      <w:pPr>
        <w:pStyle w:val="ListParagraph"/>
        <w:numPr>
          <w:ilvl w:val="0"/>
          <w:numId w:val="1"/>
        </w:numPr>
        <w:tabs>
          <w:tab w:val="left" w:pos="574"/>
        </w:tabs>
        <w:spacing w:line="269" w:lineRule="exact"/>
        <w:ind w:left="574" w:hanging="215"/>
        <w:rPr>
          <w:rFonts w:ascii="Arial" w:hAnsi="Arial" w:cs="Arial"/>
        </w:rPr>
      </w:pPr>
      <w:r w:rsidRPr="00301407">
        <w:rPr>
          <w:rFonts w:ascii="Arial" w:hAnsi="Arial" w:cs="Arial"/>
          <w:color w:val="57585B"/>
        </w:rPr>
        <w:t>Flush</w:t>
      </w:r>
      <w:r w:rsidRPr="00301407">
        <w:rPr>
          <w:rFonts w:ascii="Arial" w:hAnsi="Arial" w:cs="Arial"/>
          <w:color w:val="57585B"/>
          <w:spacing w:val="-4"/>
        </w:rPr>
        <w:t xml:space="preserve"> </w:t>
      </w:r>
      <w:r w:rsidRPr="00301407">
        <w:rPr>
          <w:rFonts w:ascii="Arial" w:hAnsi="Arial" w:cs="Arial"/>
          <w:color w:val="57585B"/>
        </w:rPr>
        <w:t>eyewash</w:t>
      </w:r>
      <w:r w:rsidRPr="00301407">
        <w:rPr>
          <w:rFonts w:ascii="Arial" w:hAnsi="Arial" w:cs="Arial"/>
          <w:color w:val="57585B"/>
          <w:spacing w:val="-3"/>
        </w:rPr>
        <w:t xml:space="preserve"> </w:t>
      </w:r>
      <w:r w:rsidRPr="00301407">
        <w:rPr>
          <w:rFonts w:ascii="Arial" w:hAnsi="Arial" w:cs="Arial"/>
          <w:color w:val="57585B"/>
        </w:rPr>
        <w:t>for</w:t>
      </w:r>
      <w:r w:rsidRPr="00301407">
        <w:rPr>
          <w:rFonts w:ascii="Arial" w:hAnsi="Arial" w:cs="Arial"/>
          <w:color w:val="57585B"/>
          <w:spacing w:val="-4"/>
        </w:rPr>
        <w:t xml:space="preserve"> </w:t>
      </w:r>
      <w:r w:rsidRPr="00301407">
        <w:rPr>
          <w:rFonts w:ascii="Arial" w:hAnsi="Arial" w:cs="Arial"/>
          <w:color w:val="57585B"/>
        </w:rPr>
        <w:t>30</w:t>
      </w:r>
      <w:r w:rsidRPr="00301407">
        <w:rPr>
          <w:rFonts w:ascii="Arial" w:hAnsi="Arial" w:cs="Arial"/>
          <w:color w:val="57585B"/>
          <w:spacing w:val="-5"/>
        </w:rPr>
        <w:t xml:space="preserve"> </w:t>
      </w:r>
      <w:r w:rsidRPr="00301407">
        <w:rPr>
          <w:rFonts w:ascii="Arial" w:hAnsi="Arial" w:cs="Arial"/>
          <w:color w:val="57585B"/>
        </w:rPr>
        <w:t>seconds</w:t>
      </w:r>
      <w:r w:rsidRPr="00301407">
        <w:rPr>
          <w:rFonts w:ascii="Arial" w:hAnsi="Arial" w:cs="Arial"/>
          <w:color w:val="57585B"/>
          <w:spacing w:val="-3"/>
        </w:rPr>
        <w:t xml:space="preserve"> </w:t>
      </w:r>
      <w:r w:rsidRPr="00301407">
        <w:rPr>
          <w:rFonts w:ascii="Arial" w:hAnsi="Arial" w:cs="Arial"/>
          <w:color w:val="57585B"/>
          <w:spacing w:val="-2"/>
        </w:rPr>
        <w:t>weekly</w:t>
      </w:r>
    </w:p>
    <w:p w14:paraId="103B2A8C" w14:textId="44025768" w:rsidR="009E3D12" w:rsidRPr="00301407" w:rsidRDefault="00117273">
      <w:pPr>
        <w:pStyle w:val="ListParagraph"/>
        <w:numPr>
          <w:ilvl w:val="0"/>
          <w:numId w:val="1"/>
        </w:numPr>
        <w:tabs>
          <w:tab w:val="left" w:pos="574"/>
        </w:tabs>
        <w:spacing w:line="269" w:lineRule="exact"/>
        <w:ind w:left="574" w:hanging="215"/>
        <w:rPr>
          <w:rFonts w:ascii="Arial" w:hAnsi="Arial" w:cs="Arial"/>
        </w:rPr>
      </w:pPr>
      <w:r w:rsidRPr="00301407">
        <w:rPr>
          <w:rFonts w:ascii="Arial" w:hAnsi="Arial" w:cs="Arial"/>
          <w:color w:val="57585B"/>
        </w:rPr>
        <w:t>Do</w:t>
      </w:r>
      <w:r w:rsidRPr="00301407">
        <w:rPr>
          <w:rFonts w:ascii="Arial" w:hAnsi="Arial" w:cs="Arial"/>
          <w:color w:val="57585B"/>
          <w:spacing w:val="-4"/>
        </w:rPr>
        <w:t xml:space="preserve"> </w:t>
      </w:r>
      <w:r w:rsidRPr="00301407">
        <w:rPr>
          <w:rFonts w:ascii="Arial" w:hAnsi="Arial" w:cs="Arial"/>
          <w:color w:val="57585B"/>
        </w:rPr>
        <w:t>the</w:t>
      </w:r>
      <w:r w:rsidRPr="00301407">
        <w:rPr>
          <w:rFonts w:ascii="Arial" w:hAnsi="Arial" w:cs="Arial"/>
          <w:color w:val="57585B"/>
          <w:spacing w:val="-6"/>
        </w:rPr>
        <w:t xml:space="preserve"> </w:t>
      </w:r>
      <w:r w:rsidRPr="00301407">
        <w:rPr>
          <w:rFonts w:ascii="Arial" w:hAnsi="Arial" w:cs="Arial"/>
          <w:color w:val="57585B"/>
        </w:rPr>
        <w:t>covers/caps</w:t>
      </w:r>
      <w:r w:rsidRPr="00301407">
        <w:rPr>
          <w:rFonts w:ascii="Arial" w:hAnsi="Arial" w:cs="Arial"/>
          <w:color w:val="57585B"/>
          <w:spacing w:val="-3"/>
        </w:rPr>
        <w:t xml:space="preserve"> </w:t>
      </w:r>
      <w:r w:rsidRPr="00301407">
        <w:rPr>
          <w:rFonts w:ascii="Arial" w:hAnsi="Arial" w:cs="Arial"/>
          <w:color w:val="57585B"/>
        </w:rPr>
        <w:t>open</w:t>
      </w:r>
      <w:r w:rsidRPr="00301407">
        <w:rPr>
          <w:rFonts w:ascii="Arial" w:hAnsi="Arial" w:cs="Arial"/>
          <w:color w:val="57585B"/>
          <w:spacing w:val="-6"/>
        </w:rPr>
        <w:t xml:space="preserve"> </w:t>
      </w:r>
      <w:r w:rsidRPr="00301407">
        <w:rPr>
          <w:rFonts w:ascii="Arial" w:hAnsi="Arial" w:cs="Arial"/>
          <w:color w:val="57585B"/>
        </w:rPr>
        <w:t>without</w:t>
      </w:r>
      <w:r w:rsidRPr="00301407">
        <w:rPr>
          <w:rFonts w:ascii="Arial" w:hAnsi="Arial" w:cs="Arial"/>
          <w:color w:val="57585B"/>
          <w:spacing w:val="-3"/>
        </w:rPr>
        <w:t xml:space="preserve"> </w:t>
      </w:r>
      <w:r w:rsidRPr="00301407">
        <w:rPr>
          <w:rFonts w:ascii="Arial" w:hAnsi="Arial" w:cs="Arial"/>
          <w:color w:val="57585B"/>
          <w:spacing w:val="-2"/>
        </w:rPr>
        <w:t>assistance?</w:t>
      </w:r>
    </w:p>
    <w:p w14:paraId="103B2A8D" w14:textId="36433B8F" w:rsidR="009E3D12" w:rsidRPr="00301407" w:rsidRDefault="00117273">
      <w:pPr>
        <w:pStyle w:val="ListParagraph"/>
        <w:numPr>
          <w:ilvl w:val="0"/>
          <w:numId w:val="1"/>
        </w:numPr>
        <w:tabs>
          <w:tab w:val="left" w:pos="574"/>
        </w:tabs>
        <w:spacing w:before="2" w:line="269" w:lineRule="exact"/>
        <w:ind w:left="574" w:hanging="215"/>
        <w:rPr>
          <w:rFonts w:ascii="Arial" w:hAnsi="Arial" w:cs="Arial"/>
        </w:rPr>
      </w:pPr>
      <w:r w:rsidRPr="00301407">
        <w:rPr>
          <w:rFonts w:ascii="Arial" w:hAnsi="Arial" w:cs="Arial"/>
          <w:color w:val="57585B"/>
        </w:rPr>
        <w:t>Is</w:t>
      </w:r>
      <w:r w:rsidRPr="00301407">
        <w:rPr>
          <w:rFonts w:ascii="Arial" w:hAnsi="Arial" w:cs="Arial"/>
          <w:color w:val="57585B"/>
          <w:spacing w:val="-3"/>
        </w:rPr>
        <w:t xml:space="preserve"> </w:t>
      </w:r>
      <w:r w:rsidRPr="00301407">
        <w:rPr>
          <w:rFonts w:ascii="Arial" w:hAnsi="Arial" w:cs="Arial"/>
          <w:color w:val="57585B"/>
        </w:rPr>
        <w:t>the</w:t>
      </w:r>
      <w:r w:rsidRPr="00301407">
        <w:rPr>
          <w:rFonts w:ascii="Arial" w:hAnsi="Arial" w:cs="Arial"/>
          <w:color w:val="57585B"/>
          <w:spacing w:val="-4"/>
        </w:rPr>
        <w:t xml:space="preserve"> </w:t>
      </w:r>
      <w:r w:rsidRPr="00301407">
        <w:rPr>
          <w:rFonts w:ascii="Arial" w:hAnsi="Arial" w:cs="Arial"/>
          <w:color w:val="57585B"/>
        </w:rPr>
        <w:t>plumbing</w:t>
      </w:r>
      <w:r w:rsidRPr="00301407">
        <w:rPr>
          <w:rFonts w:ascii="Arial" w:hAnsi="Arial" w:cs="Arial"/>
          <w:color w:val="57585B"/>
          <w:spacing w:val="-2"/>
        </w:rPr>
        <w:t xml:space="preserve"> </w:t>
      </w:r>
      <w:r w:rsidRPr="00301407">
        <w:rPr>
          <w:rFonts w:ascii="Arial" w:hAnsi="Arial" w:cs="Arial"/>
          <w:color w:val="57585B"/>
        </w:rPr>
        <w:t>free</w:t>
      </w:r>
      <w:r w:rsidRPr="00301407">
        <w:rPr>
          <w:rFonts w:ascii="Arial" w:hAnsi="Arial" w:cs="Arial"/>
          <w:color w:val="57585B"/>
          <w:spacing w:val="-4"/>
        </w:rPr>
        <w:t xml:space="preserve"> </w:t>
      </w:r>
      <w:r w:rsidRPr="00301407">
        <w:rPr>
          <w:rFonts w:ascii="Arial" w:hAnsi="Arial" w:cs="Arial"/>
          <w:color w:val="57585B"/>
        </w:rPr>
        <w:t>from</w:t>
      </w:r>
      <w:r w:rsidRPr="00301407">
        <w:rPr>
          <w:rFonts w:ascii="Arial" w:hAnsi="Arial" w:cs="Arial"/>
          <w:color w:val="57585B"/>
          <w:spacing w:val="-3"/>
        </w:rPr>
        <w:t xml:space="preserve"> </w:t>
      </w:r>
      <w:r w:rsidRPr="00301407">
        <w:rPr>
          <w:rFonts w:ascii="Arial" w:hAnsi="Arial" w:cs="Arial"/>
          <w:color w:val="57585B"/>
          <w:spacing w:val="-2"/>
        </w:rPr>
        <w:t>leakage?</w:t>
      </w:r>
    </w:p>
    <w:p w14:paraId="103B2A8E" w14:textId="6B09706A" w:rsidR="009E3D12" w:rsidRPr="00301407" w:rsidRDefault="00117273">
      <w:pPr>
        <w:pStyle w:val="ListParagraph"/>
        <w:numPr>
          <w:ilvl w:val="0"/>
          <w:numId w:val="1"/>
        </w:numPr>
        <w:tabs>
          <w:tab w:val="left" w:pos="573"/>
          <w:tab w:val="left" w:pos="575"/>
        </w:tabs>
        <w:ind w:right="38"/>
        <w:rPr>
          <w:rFonts w:ascii="Arial" w:hAnsi="Arial" w:cs="Arial"/>
        </w:rPr>
      </w:pPr>
      <w:r w:rsidRPr="00301407">
        <w:rPr>
          <w:rFonts w:ascii="Arial" w:hAnsi="Arial" w:cs="Arial"/>
          <w:color w:val="57585B"/>
        </w:rPr>
        <w:t>Are the jets working properly (both spigots are delivering</w:t>
      </w:r>
      <w:r w:rsidRPr="00301407">
        <w:rPr>
          <w:rFonts w:ascii="Arial" w:hAnsi="Arial" w:cs="Arial"/>
          <w:color w:val="57585B"/>
          <w:spacing w:val="-5"/>
        </w:rPr>
        <w:t xml:space="preserve"> </w:t>
      </w:r>
      <w:r w:rsidRPr="00301407">
        <w:rPr>
          <w:rFonts w:ascii="Arial" w:hAnsi="Arial" w:cs="Arial"/>
          <w:color w:val="57585B"/>
        </w:rPr>
        <w:t>evenly,</w:t>
      </w:r>
      <w:r w:rsidRPr="00301407">
        <w:rPr>
          <w:rFonts w:ascii="Arial" w:hAnsi="Arial" w:cs="Arial"/>
          <w:color w:val="57585B"/>
          <w:spacing w:val="-5"/>
        </w:rPr>
        <w:t xml:space="preserve"> </w:t>
      </w:r>
      <w:r w:rsidRPr="00301407">
        <w:rPr>
          <w:rFonts w:ascii="Arial" w:hAnsi="Arial" w:cs="Arial"/>
          <w:color w:val="57585B"/>
        </w:rPr>
        <w:t>and</w:t>
      </w:r>
      <w:r w:rsidRPr="00301407">
        <w:rPr>
          <w:rFonts w:ascii="Arial" w:hAnsi="Arial" w:cs="Arial"/>
          <w:color w:val="57585B"/>
          <w:spacing w:val="-5"/>
        </w:rPr>
        <w:t xml:space="preserve"> </w:t>
      </w:r>
      <w:r w:rsidRPr="00301407">
        <w:rPr>
          <w:rFonts w:ascii="Arial" w:hAnsi="Arial" w:cs="Arial"/>
          <w:color w:val="57585B"/>
        </w:rPr>
        <w:t>with</w:t>
      </w:r>
      <w:r w:rsidRPr="00301407">
        <w:rPr>
          <w:rFonts w:ascii="Arial" w:hAnsi="Arial" w:cs="Arial"/>
          <w:color w:val="57585B"/>
          <w:spacing w:val="-5"/>
        </w:rPr>
        <w:t xml:space="preserve"> </w:t>
      </w:r>
      <w:r w:rsidRPr="00301407">
        <w:rPr>
          <w:rFonts w:ascii="Arial" w:hAnsi="Arial" w:cs="Arial"/>
          <w:color w:val="57585B"/>
        </w:rPr>
        <w:t>sufficient</w:t>
      </w:r>
      <w:r w:rsidRPr="00301407">
        <w:rPr>
          <w:rFonts w:ascii="Arial" w:hAnsi="Arial" w:cs="Arial"/>
          <w:color w:val="57585B"/>
          <w:spacing w:val="-5"/>
        </w:rPr>
        <w:t xml:space="preserve"> </w:t>
      </w:r>
      <w:r w:rsidRPr="00301407">
        <w:rPr>
          <w:rFonts w:ascii="Arial" w:hAnsi="Arial" w:cs="Arial"/>
          <w:color w:val="57585B"/>
        </w:rPr>
        <w:t>but</w:t>
      </w:r>
      <w:r w:rsidRPr="00301407">
        <w:rPr>
          <w:rFonts w:ascii="Arial" w:hAnsi="Arial" w:cs="Arial"/>
          <w:color w:val="57585B"/>
          <w:spacing w:val="-5"/>
        </w:rPr>
        <w:t xml:space="preserve"> </w:t>
      </w:r>
      <w:r w:rsidRPr="00301407">
        <w:rPr>
          <w:rFonts w:ascii="Arial" w:hAnsi="Arial" w:cs="Arial"/>
          <w:color w:val="57585B"/>
        </w:rPr>
        <w:t>not</w:t>
      </w:r>
      <w:r w:rsidRPr="00301407">
        <w:rPr>
          <w:rFonts w:ascii="Arial" w:hAnsi="Arial" w:cs="Arial"/>
          <w:color w:val="57585B"/>
          <w:spacing w:val="-8"/>
        </w:rPr>
        <w:t xml:space="preserve"> </w:t>
      </w:r>
      <w:r w:rsidRPr="00301407">
        <w:rPr>
          <w:rFonts w:ascii="Arial" w:hAnsi="Arial" w:cs="Arial"/>
          <w:color w:val="57585B"/>
        </w:rPr>
        <w:t>too great of a flow)?</w:t>
      </w:r>
    </w:p>
    <w:p w14:paraId="103B2A8F" w14:textId="77777777" w:rsidR="009E3D12" w:rsidRPr="00301407" w:rsidRDefault="00117273">
      <w:pPr>
        <w:pStyle w:val="ListParagraph"/>
        <w:numPr>
          <w:ilvl w:val="0"/>
          <w:numId w:val="1"/>
        </w:numPr>
        <w:tabs>
          <w:tab w:val="left" w:pos="574"/>
        </w:tabs>
        <w:spacing w:before="1"/>
        <w:ind w:left="574" w:hanging="215"/>
        <w:rPr>
          <w:rFonts w:ascii="Arial" w:hAnsi="Arial" w:cs="Arial"/>
        </w:rPr>
      </w:pPr>
      <w:r w:rsidRPr="00301407">
        <w:rPr>
          <w:rFonts w:ascii="Arial" w:hAnsi="Arial" w:cs="Arial"/>
          <w:color w:val="57585B"/>
        </w:rPr>
        <w:t>Is</w:t>
      </w:r>
      <w:r w:rsidRPr="00301407">
        <w:rPr>
          <w:rFonts w:ascii="Arial" w:hAnsi="Arial" w:cs="Arial"/>
          <w:color w:val="57585B"/>
          <w:spacing w:val="-3"/>
        </w:rPr>
        <w:t xml:space="preserve"> </w:t>
      </w:r>
      <w:r w:rsidRPr="00301407">
        <w:rPr>
          <w:rFonts w:ascii="Arial" w:hAnsi="Arial" w:cs="Arial"/>
          <w:color w:val="57585B"/>
        </w:rPr>
        <w:t>the</w:t>
      </w:r>
      <w:r w:rsidRPr="00301407">
        <w:rPr>
          <w:rFonts w:ascii="Arial" w:hAnsi="Arial" w:cs="Arial"/>
          <w:color w:val="57585B"/>
          <w:spacing w:val="-3"/>
        </w:rPr>
        <w:t xml:space="preserve"> </w:t>
      </w:r>
      <w:r w:rsidRPr="00301407">
        <w:rPr>
          <w:rFonts w:ascii="Arial" w:hAnsi="Arial" w:cs="Arial"/>
          <w:color w:val="57585B"/>
        </w:rPr>
        <w:t>water</w:t>
      </w:r>
      <w:r w:rsidRPr="00301407">
        <w:rPr>
          <w:rFonts w:ascii="Arial" w:hAnsi="Arial" w:cs="Arial"/>
          <w:color w:val="57585B"/>
          <w:spacing w:val="-3"/>
        </w:rPr>
        <w:t xml:space="preserve"> </w:t>
      </w:r>
      <w:r w:rsidRPr="00301407">
        <w:rPr>
          <w:rFonts w:ascii="Arial" w:hAnsi="Arial" w:cs="Arial"/>
          <w:color w:val="57585B"/>
        </w:rPr>
        <w:t>clean</w:t>
      </w:r>
      <w:r w:rsidRPr="00301407">
        <w:rPr>
          <w:rFonts w:ascii="Arial" w:hAnsi="Arial" w:cs="Arial"/>
          <w:color w:val="57585B"/>
          <w:spacing w:val="-3"/>
        </w:rPr>
        <w:t xml:space="preserve"> </w:t>
      </w:r>
      <w:r w:rsidRPr="00301407">
        <w:rPr>
          <w:rFonts w:ascii="Arial" w:hAnsi="Arial" w:cs="Arial"/>
          <w:color w:val="57585B"/>
        </w:rPr>
        <w:t>and</w:t>
      </w:r>
      <w:r w:rsidRPr="00301407">
        <w:rPr>
          <w:rFonts w:ascii="Arial" w:hAnsi="Arial" w:cs="Arial"/>
          <w:color w:val="57585B"/>
          <w:spacing w:val="-2"/>
        </w:rPr>
        <w:t xml:space="preserve"> clear?</w:t>
      </w:r>
    </w:p>
    <w:p w14:paraId="103B2A90" w14:textId="1D1E8E66" w:rsidR="009E3D12" w:rsidRPr="00301407" w:rsidRDefault="00117273">
      <w:pPr>
        <w:pStyle w:val="Heading1"/>
      </w:pPr>
      <w:r w:rsidRPr="00301407">
        <w:rPr>
          <w:b w:val="0"/>
        </w:rPr>
        <w:br w:type="column"/>
      </w:r>
      <w:bookmarkStart w:id="1" w:name="How_to_obtain_assistance:"/>
      <w:bookmarkEnd w:id="1"/>
      <w:r w:rsidRPr="00301407">
        <w:rPr>
          <w:color w:val="57585B"/>
        </w:rPr>
        <w:t>How</w:t>
      </w:r>
      <w:r w:rsidRPr="00301407">
        <w:rPr>
          <w:color w:val="57585B"/>
          <w:spacing w:val="2"/>
        </w:rPr>
        <w:t xml:space="preserve"> </w:t>
      </w:r>
      <w:r w:rsidRPr="00301407">
        <w:rPr>
          <w:color w:val="57585B"/>
        </w:rPr>
        <w:t>to</w:t>
      </w:r>
      <w:r w:rsidRPr="00301407">
        <w:rPr>
          <w:color w:val="57585B"/>
          <w:spacing w:val="-2"/>
        </w:rPr>
        <w:t xml:space="preserve"> </w:t>
      </w:r>
      <w:r w:rsidR="000B2128">
        <w:rPr>
          <w:color w:val="57585B"/>
        </w:rPr>
        <w:t>O</w:t>
      </w:r>
      <w:r w:rsidRPr="00301407">
        <w:rPr>
          <w:color w:val="57585B"/>
        </w:rPr>
        <w:t>btain</w:t>
      </w:r>
      <w:r w:rsidRPr="00301407">
        <w:rPr>
          <w:color w:val="57585B"/>
          <w:spacing w:val="-5"/>
        </w:rPr>
        <w:t xml:space="preserve"> </w:t>
      </w:r>
      <w:r w:rsidR="000B2128">
        <w:rPr>
          <w:color w:val="57585B"/>
          <w:spacing w:val="-2"/>
        </w:rPr>
        <w:t>A</w:t>
      </w:r>
      <w:r w:rsidRPr="00301407">
        <w:rPr>
          <w:color w:val="57585B"/>
          <w:spacing w:val="-2"/>
        </w:rPr>
        <w:t>ssistance:</w:t>
      </w:r>
    </w:p>
    <w:p w14:paraId="103B2A91" w14:textId="77777777" w:rsidR="009E3D12" w:rsidRPr="00301407" w:rsidRDefault="00117273">
      <w:pPr>
        <w:pStyle w:val="Heading2"/>
        <w:spacing w:before="201"/>
      </w:pPr>
      <w:bookmarkStart w:id="2" w:name="Questions,_maintenance,_training"/>
      <w:bookmarkEnd w:id="2"/>
      <w:r w:rsidRPr="00301407">
        <w:rPr>
          <w:color w:val="57585B"/>
        </w:rPr>
        <w:t>Questions,</w:t>
      </w:r>
      <w:r w:rsidRPr="00301407">
        <w:rPr>
          <w:color w:val="57585B"/>
          <w:spacing w:val="-9"/>
        </w:rPr>
        <w:t xml:space="preserve"> </w:t>
      </w:r>
      <w:r w:rsidRPr="00301407">
        <w:rPr>
          <w:color w:val="57585B"/>
        </w:rPr>
        <w:t>maintenance,</w:t>
      </w:r>
      <w:r w:rsidRPr="00301407">
        <w:rPr>
          <w:color w:val="57585B"/>
          <w:spacing w:val="-8"/>
        </w:rPr>
        <w:t xml:space="preserve"> </w:t>
      </w:r>
      <w:r w:rsidRPr="00301407">
        <w:rPr>
          <w:color w:val="57585B"/>
          <w:spacing w:val="-2"/>
        </w:rPr>
        <w:t>training</w:t>
      </w:r>
    </w:p>
    <w:p w14:paraId="103B2A92" w14:textId="5E2F5AF0" w:rsidR="009E3D12" w:rsidRPr="00301407" w:rsidRDefault="00117273">
      <w:pPr>
        <w:pStyle w:val="BodyText"/>
        <w:spacing w:before="1"/>
        <w:ind w:left="215"/>
        <w:rPr>
          <w:rFonts w:ascii="Arial" w:hAnsi="Arial" w:cs="Arial"/>
        </w:rPr>
      </w:pPr>
      <w:r w:rsidRPr="00301407">
        <w:rPr>
          <w:rFonts w:ascii="Arial" w:hAnsi="Arial" w:cs="Arial"/>
          <w:b/>
          <w:color w:val="57585B"/>
        </w:rPr>
        <w:t>EHS:</w:t>
      </w:r>
      <w:r w:rsidRPr="00301407">
        <w:rPr>
          <w:rFonts w:ascii="Arial" w:hAnsi="Arial" w:cs="Arial"/>
          <w:b/>
          <w:color w:val="57585B"/>
          <w:spacing w:val="-7"/>
        </w:rPr>
        <w:t xml:space="preserve"> </w:t>
      </w:r>
      <w:r w:rsidR="006B4A69" w:rsidRPr="00301407">
        <w:rPr>
          <w:rFonts w:ascii="Arial" w:hAnsi="Arial" w:cs="Arial"/>
          <w:color w:val="57585B"/>
        </w:rPr>
        <w:t>302-831-</w:t>
      </w:r>
      <w:r w:rsidR="00C3635D" w:rsidRPr="00301407">
        <w:rPr>
          <w:rFonts w:ascii="Arial" w:hAnsi="Arial" w:cs="Arial"/>
          <w:color w:val="57585B"/>
        </w:rPr>
        <w:t>8475</w:t>
      </w:r>
      <w:r w:rsidRPr="00301407">
        <w:rPr>
          <w:rFonts w:ascii="Arial" w:hAnsi="Arial" w:cs="Arial"/>
          <w:color w:val="57585B"/>
          <w:spacing w:val="-6"/>
        </w:rPr>
        <w:t xml:space="preserve"> </w:t>
      </w:r>
      <w:r w:rsidRPr="00301407">
        <w:rPr>
          <w:rFonts w:ascii="Arial" w:hAnsi="Arial" w:cs="Arial"/>
          <w:color w:val="57585B"/>
        </w:rPr>
        <w:t>|</w:t>
      </w:r>
      <w:r w:rsidRPr="00301407">
        <w:rPr>
          <w:rFonts w:ascii="Arial" w:hAnsi="Arial" w:cs="Arial"/>
          <w:color w:val="57585B"/>
          <w:spacing w:val="-3"/>
        </w:rPr>
        <w:t xml:space="preserve"> </w:t>
      </w:r>
      <w:hyperlink r:id="rId9" w:history="1">
        <w:r w:rsidR="00A4382F" w:rsidRPr="00301407">
          <w:rPr>
            <w:rStyle w:val="Hyperlink"/>
            <w:rFonts w:ascii="Arial" w:hAnsi="Arial" w:cs="Arial"/>
            <w:spacing w:val="-3"/>
          </w:rPr>
          <w:t>dehsafety@udel.edu</w:t>
        </w:r>
      </w:hyperlink>
      <w:r w:rsidR="00A4382F" w:rsidRPr="00301407">
        <w:rPr>
          <w:rFonts w:ascii="Arial" w:hAnsi="Arial" w:cs="Arial"/>
          <w:color w:val="57585B"/>
          <w:spacing w:val="-3"/>
        </w:rPr>
        <w:t xml:space="preserve"> </w:t>
      </w:r>
    </w:p>
    <w:p w14:paraId="103B2A93" w14:textId="77777777" w:rsidR="009E3D12" w:rsidRPr="00301407" w:rsidRDefault="00117273">
      <w:pPr>
        <w:pStyle w:val="Heading2"/>
      </w:pPr>
      <w:r w:rsidRPr="00301407">
        <w:rPr>
          <w:color w:val="57585B"/>
          <w:spacing w:val="-2"/>
        </w:rPr>
        <w:t>Maintenance</w:t>
      </w:r>
    </w:p>
    <w:p w14:paraId="103B2A94" w14:textId="77777777" w:rsidR="009E3D12" w:rsidRPr="00301407" w:rsidRDefault="00117273">
      <w:pPr>
        <w:pStyle w:val="BodyText"/>
        <w:spacing w:before="2" w:line="250" w:lineRule="exact"/>
        <w:ind w:left="215"/>
        <w:rPr>
          <w:rFonts w:ascii="Arial" w:hAnsi="Arial" w:cs="Arial"/>
        </w:rPr>
      </w:pPr>
      <w:r w:rsidRPr="00301407">
        <w:rPr>
          <w:rFonts w:ascii="Arial" w:hAnsi="Arial" w:cs="Arial"/>
          <w:color w:val="57585B"/>
        </w:rPr>
        <w:t>requests</w:t>
      </w:r>
      <w:r w:rsidRPr="00301407">
        <w:rPr>
          <w:rFonts w:ascii="Arial" w:hAnsi="Arial" w:cs="Arial"/>
          <w:color w:val="57585B"/>
          <w:spacing w:val="-3"/>
        </w:rPr>
        <w:t xml:space="preserve"> </w:t>
      </w:r>
      <w:r w:rsidRPr="00301407">
        <w:rPr>
          <w:rFonts w:ascii="Arial" w:hAnsi="Arial" w:cs="Arial"/>
          <w:color w:val="57585B"/>
        </w:rPr>
        <w:t>may</w:t>
      </w:r>
      <w:r w:rsidRPr="00301407">
        <w:rPr>
          <w:rFonts w:ascii="Arial" w:hAnsi="Arial" w:cs="Arial"/>
          <w:color w:val="57585B"/>
          <w:spacing w:val="-3"/>
        </w:rPr>
        <w:t xml:space="preserve"> </w:t>
      </w:r>
      <w:r w:rsidRPr="00301407">
        <w:rPr>
          <w:rFonts w:ascii="Arial" w:hAnsi="Arial" w:cs="Arial"/>
          <w:color w:val="57585B"/>
        </w:rPr>
        <w:t>also</w:t>
      </w:r>
      <w:r w:rsidRPr="00301407">
        <w:rPr>
          <w:rFonts w:ascii="Arial" w:hAnsi="Arial" w:cs="Arial"/>
          <w:color w:val="57585B"/>
          <w:spacing w:val="-5"/>
        </w:rPr>
        <w:t xml:space="preserve"> </w:t>
      </w:r>
      <w:r w:rsidRPr="00301407">
        <w:rPr>
          <w:rFonts w:ascii="Arial" w:hAnsi="Arial" w:cs="Arial"/>
          <w:color w:val="57585B"/>
        </w:rPr>
        <w:t>be</w:t>
      </w:r>
      <w:r w:rsidRPr="00301407">
        <w:rPr>
          <w:rFonts w:ascii="Arial" w:hAnsi="Arial" w:cs="Arial"/>
          <w:color w:val="57585B"/>
          <w:spacing w:val="-4"/>
        </w:rPr>
        <w:t xml:space="preserve"> </w:t>
      </w:r>
      <w:r w:rsidRPr="00301407">
        <w:rPr>
          <w:rFonts w:ascii="Arial" w:hAnsi="Arial" w:cs="Arial"/>
          <w:color w:val="57585B"/>
        </w:rPr>
        <w:t>called</w:t>
      </w:r>
      <w:r w:rsidRPr="00301407">
        <w:rPr>
          <w:rFonts w:ascii="Arial" w:hAnsi="Arial" w:cs="Arial"/>
          <w:color w:val="57585B"/>
          <w:spacing w:val="-2"/>
        </w:rPr>
        <w:t xml:space="preserve"> </w:t>
      </w:r>
      <w:r w:rsidRPr="00301407">
        <w:rPr>
          <w:rFonts w:ascii="Arial" w:hAnsi="Arial" w:cs="Arial"/>
          <w:color w:val="57585B"/>
        </w:rPr>
        <w:t>in</w:t>
      </w:r>
      <w:r w:rsidRPr="00301407">
        <w:rPr>
          <w:rFonts w:ascii="Arial" w:hAnsi="Arial" w:cs="Arial"/>
          <w:color w:val="57585B"/>
          <w:spacing w:val="-4"/>
        </w:rPr>
        <w:t xml:space="preserve"> </w:t>
      </w:r>
      <w:r w:rsidRPr="00301407">
        <w:rPr>
          <w:rFonts w:ascii="Arial" w:hAnsi="Arial" w:cs="Arial"/>
          <w:color w:val="57585B"/>
          <w:spacing w:val="-2"/>
        </w:rPr>
        <w:t>directly</w:t>
      </w:r>
    </w:p>
    <w:p w14:paraId="103B2A95" w14:textId="12C23948" w:rsidR="009E3D12" w:rsidRPr="00301407" w:rsidRDefault="00117273">
      <w:pPr>
        <w:spacing w:line="250" w:lineRule="exact"/>
        <w:ind w:left="215"/>
        <w:rPr>
          <w:rFonts w:ascii="Arial" w:hAnsi="Arial" w:cs="Arial"/>
        </w:rPr>
      </w:pPr>
      <w:r w:rsidRPr="00301407">
        <w:rPr>
          <w:rFonts w:ascii="Arial" w:hAnsi="Arial" w:cs="Arial"/>
          <w:b/>
          <w:color w:val="57585B"/>
        </w:rPr>
        <w:t>Facilities</w:t>
      </w:r>
      <w:r w:rsidRPr="00301407">
        <w:rPr>
          <w:rFonts w:ascii="Arial" w:hAnsi="Arial" w:cs="Arial"/>
          <w:b/>
          <w:color w:val="57585B"/>
          <w:spacing w:val="-15"/>
        </w:rPr>
        <w:t xml:space="preserve"> </w:t>
      </w:r>
      <w:r w:rsidRPr="00301407">
        <w:rPr>
          <w:rFonts w:ascii="Arial" w:hAnsi="Arial" w:cs="Arial"/>
          <w:b/>
          <w:color w:val="57585B"/>
        </w:rPr>
        <w:t>Services</w:t>
      </w:r>
      <w:r w:rsidRPr="00301407">
        <w:rPr>
          <w:rFonts w:ascii="Arial" w:hAnsi="Arial" w:cs="Arial"/>
          <w:color w:val="57585B"/>
        </w:rPr>
        <w:t>:</w:t>
      </w:r>
      <w:r w:rsidRPr="00301407">
        <w:rPr>
          <w:rFonts w:ascii="Arial" w:hAnsi="Arial" w:cs="Arial"/>
          <w:color w:val="57585B"/>
          <w:spacing w:val="-10"/>
        </w:rPr>
        <w:t xml:space="preserve"> </w:t>
      </w:r>
      <w:r w:rsidR="00BD0363" w:rsidRPr="00301407">
        <w:rPr>
          <w:rFonts w:ascii="Arial" w:hAnsi="Arial" w:cs="Arial"/>
          <w:color w:val="57585B"/>
        </w:rPr>
        <w:t>302-831-1141</w:t>
      </w:r>
    </w:p>
    <w:p w14:paraId="103B2A96" w14:textId="77777777" w:rsidR="009E3D12" w:rsidRPr="00301407" w:rsidRDefault="00117273">
      <w:pPr>
        <w:pStyle w:val="Heading2"/>
      </w:pPr>
      <w:bookmarkStart w:id="3" w:name="Emergencies:"/>
      <w:bookmarkEnd w:id="3"/>
      <w:r w:rsidRPr="00301407">
        <w:rPr>
          <w:color w:val="57585B"/>
          <w:spacing w:val="-2"/>
        </w:rPr>
        <w:t>Emergencies:</w:t>
      </w:r>
    </w:p>
    <w:p w14:paraId="103B2A97" w14:textId="77777777" w:rsidR="009E3D12" w:rsidRPr="00301407" w:rsidRDefault="00117273">
      <w:pPr>
        <w:pStyle w:val="BodyText"/>
        <w:spacing w:before="1"/>
        <w:ind w:left="215" w:right="222"/>
        <w:rPr>
          <w:rFonts w:ascii="Arial" w:hAnsi="Arial" w:cs="Arial"/>
        </w:rPr>
      </w:pPr>
      <w:r w:rsidRPr="00301407">
        <w:rPr>
          <w:rFonts w:ascii="Arial" w:hAnsi="Arial" w:cs="Arial"/>
          <w:color w:val="57585B"/>
        </w:rPr>
        <w:t>Hold</w:t>
      </w:r>
      <w:r w:rsidRPr="00301407">
        <w:rPr>
          <w:rFonts w:ascii="Arial" w:hAnsi="Arial" w:cs="Arial"/>
          <w:color w:val="57585B"/>
          <w:spacing w:val="-3"/>
        </w:rPr>
        <w:t xml:space="preserve"> </w:t>
      </w:r>
      <w:proofErr w:type="gramStart"/>
      <w:r w:rsidRPr="00301407">
        <w:rPr>
          <w:rFonts w:ascii="Arial" w:hAnsi="Arial" w:cs="Arial"/>
          <w:color w:val="57585B"/>
        </w:rPr>
        <w:t>eyes</w:t>
      </w:r>
      <w:proofErr w:type="gramEnd"/>
      <w:r w:rsidRPr="00301407">
        <w:rPr>
          <w:rFonts w:ascii="Arial" w:hAnsi="Arial" w:cs="Arial"/>
          <w:color w:val="57585B"/>
          <w:spacing w:val="-3"/>
        </w:rPr>
        <w:t xml:space="preserve"> </w:t>
      </w:r>
      <w:r w:rsidRPr="00301407">
        <w:rPr>
          <w:rFonts w:ascii="Arial" w:hAnsi="Arial" w:cs="Arial"/>
          <w:color w:val="57585B"/>
        </w:rPr>
        <w:t>open</w:t>
      </w:r>
      <w:r w:rsidRPr="00301407">
        <w:rPr>
          <w:rFonts w:ascii="Arial" w:hAnsi="Arial" w:cs="Arial"/>
          <w:color w:val="57585B"/>
          <w:spacing w:val="-5"/>
        </w:rPr>
        <w:t xml:space="preserve"> </w:t>
      </w:r>
      <w:r w:rsidRPr="00301407">
        <w:rPr>
          <w:rFonts w:ascii="Arial" w:hAnsi="Arial" w:cs="Arial"/>
          <w:color w:val="57585B"/>
        </w:rPr>
        <w:t>and</w:t>
      </w:r>
      <w:r w:rsidRPr="00301407">
        <w:rPr>
          <w:rFonts w:ascii="Arial" w:hAnsi="Arial" w:cs="Arial"/>
          <w:color w:val="57585B"/>
          <w:spacing w:val="-3"/>
        </w:rPr>
        <w:t xml:space="preserve"> </w:t>
      </w:r>
      <w:r w:rsidRPr="00301407">
        <w:rPr>
          <w:rFonts w:ascii="Arial" w:hAnsi="Arial" w:cs="Arial"/>
          <w:color w:val="57585B"/>
        </w:rPr>
        <w:t>flush</w:t>
      </w:r>
      <w:r w:rsidRPr="00301407">
        <w:rPr>
          <w:rFonts w:ascii="Arial" w:hAnsi="Arial" w:cs="Arial"/>
          <w:color w:val="57585B"/>
          <w:spacing w:val="-5"/>
        </w:rPr>
        <w:t xml:space="preserve"> </w:t>
      </w:r>
      <w:r w:rsidRPr="00301407">
        <w:rPr>
          <w:rFonts w:ascii="Arial" w:hAnsi="Arial" w:cs="Arial"/>
          <w:color w:val="57585B"/>
        </w:rPr>
        <w:t>for</w:t>
      </w:r>
      <w:r w:rsidRPr="00301407">
        <w:rPr>
          <w:rFonts w:ascii="Arial" w:hAnsi="Arial" w:cs="Arial"/>
          <w:color w:val="57585B"/>
          <w:spacing w:val="-3"/>
        </w:rPr>
        <w:t xml:space="preserve"> </w:t>
      </w:r>
      <w:r w:rsidRPr="00301407">
        <w:rPr>
          <w:rFonts w:ascii="Arial" w:hAnsi="Arial" w:cs="Arial"/>
          <w:color w:val="57585B"/>
        </w:rPr>
        <w:t>at</w:t>
      </w:r>
      <w:r w:rsidRPr="00301407">
        <w:rPr>
          <w:rFonts w:ascii="Arial" w:hAnsi="Arial" w:cs="Arial"/>
          <w:color w:val="57585B"/>
          <w:spacing w:val="-3"/>
        </w:rPr>
        <w:t xml:space="preserve"> </w:t>
      </w:r>
      <w:r w:rsidRPr="00301407">
        <w:rPr>
          <w:rFonts w:ascii="Arial" w:hAnsi="Arial" w:cs="Arial"/>
          <w:color w:val="57585B"/>
        </w:rPr>
        <w:t>least</w:t>
      </w:r>
      <w:r w:rsidRPr="00301407">
        <w:rPr>
          <w:rFonts w:ascii="Arial" w:hAnsi="Arial" w:cs="Arial"/>
          <w:color w:val="57585B"/>
          <w:spacing w:val="-6"/>
        </w:rPr>
        <w:t xml:space="preserve"> </w:t>
      </w:r>
      <w:r w:rsidRPr="00301407">
        <w:rPr>
          <w:rFonts w:ascii="Arial" w:hAnsi="Arial" w:cs="Arial"/>
          <w:color w:val="57585B"/>
        </w:rPr>
        <w:t>15</w:t>
      </w:r>
      <w:r w:rsidRPr="00301407">
        <w:rPr>
          <w:rFonts w:ascii="Arial" w:hAnsi="Arial" w:cs="Arial"/>
          <w:color w:val="57585B"/>
          <w:spacing w:val="-3"/>
        </w:rPr>
        <w:t xml:space="preserve"> </w:t>
      </w:r>
      <w:r w:rsidRPr="00301407">
        <w:rPr>
          <w:rFonts w:ascii="Arial" w:hAnsi="Arial" w:cs="Arial"/>
          <w:color w:val="57585B"/>
        </w:rPr>
        <w:t>minutes. CALL 911 and seek medical assistance</w:t>
      </w:r>
    </w:p>
    <w:p w14:paraId="103B2A98" w14:textId="77777777" w:rsidR="009E3D12" w:rsidRDefault="009E3D12">
      <w:pPr>
        <w:sectPr w:rsidR="009E3D12" w:rsidSect="00F36D09">
          <w:type w:val="continuous"/>
          <w:pgSz w:w="12240" w:h="15840"/>
          <w:pgMar w:top="640" w:right="580" w:bottom="280" w:left="620" w:header="720" w:footer="720" w:gutter="0"/>
          <w:cols w:num="2" w:space="720" w:equalWidth="0">
            <w:col w:w="5309" w:space="100"/>
            <w:col w:w="5631"/>
          </w:cols>
        </w:sectPr>
      </w:pPr>
    </w:p>
    <w:p w14:paraId="103B2A99" w14:textId="2CC3E598" w:rsidR="009E3D12" w:rsidRDefault="009E3D12">
      <w:pPr>
        <w:pStyle w:val="BodyText"/>
        <w:spacing w:before="1"/>
        <w:ind w:left="0"/>
        <w:rPr>
          <w:sz w:val="10"/>
        </w:rPr>
      </w:pPr>
    </w:p>
    <w:tbl>
      <w:tblPr>
        <w:tblW w:w="0" w:type="auto"/>
        <w:tblInd w:w="2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17"/>
        <w:gridCol w:w="1495"/>
        <w:gridCol w:w="2284"/>
        <w:gridCol w:w="408"/>
        <w:gridCol w:w="1330"/>
        <w:gridCol w:w="1396"/>
        <w:gridCol w:w="2283"/>
      </w:tblGrid>
      <w:tr w:rsidR="00884D5D" w14:paraId="103B2AA5" w14:textId="77777777" w:rsidTr="003368D8">
        <w:trPr>
          <w:trHeight w:val="455"/>
        </w:trPr>
        <w:tc>
          <w:tcPr>
            <w:tcW w:w="1217" w:type="dxa"/>
            <w:shd w:val="clear" w:color="auto" w:fill="D9D9D9"/>
            <w:vAlign w:val="center"/>
          </w:tcPr>
          <w:p w14:paraId="103B2A9A" w14:textId="77777777" w:rsidR="00884D5D" w:rsidRDefault="00884D5D" w:rsidP="003368D8">
            <w:pPr>
              <w:pStyle w:val="TableParagraph"/>
              <w:spacing w:before="199" w:line="234" w:lineRule="exact"/>
              <w:ind w:left="107"/>
              <w:jc w:val="center"/>
              <w:rPr>
                <w:b/>
                <w:i/>
              </w:rPr>
            </w:pPr>
            <w:r>
              <w:rPr>
                <w:b/>
                <w:i/>
                <w:color w:val="57585B"/>
                <w:spacing w:val="-4"/>
              </w:rPr>
              <w:t>Date</w:t>
            </w:r>
          </w:p>
        </w:tc>
        <w:tc>
          <w:tcPr>
            <w:tcW w:w="1495" w:type="dxa"/>
            <w:shd w:val="clear" w:color="auto" w:fill="D9D9D9"/>
            <w:vAlign w:val="center"/>
          </w:tcPr>
          <w:p w14:paraId="103B2A9B" w14:textId="77777777" w:rsidR="00884D5D" w:rsidRDefault="00884D5D" w:rsidP="003368D8">
            <w:pPr>
              <w:pStyle w:val="TableParagraph"/>
              <w:spacing w:before="199" w:line="234" w:lineRule="exact"/>
              <w:ind w:left="108"/>
              <w:jc w:val="center"/>
              <w:rPr>
                <w:b/>
                <w:i/>
              </w:rPr>
            </w:pPr>
            <w:r>
              <w:rPr>
                <w:b/>
                <w:i/>
                <w:color w:val="57585B"/>
                <w:spacing w:val="-2"/>
              </w:rPr>
              <w:t>Initials</w:t>
            </w:r>
          </w:p>
        </w:tc>
        <w:tc>
          <w:tcPr>
            <w:tcW w:w="2284" w:type="dxa"/>
            <w:shd w:val="clear" w:color="auto" w:fill="D9D9D9"/>
            <w:vAlign w:val="center"/>
          </w:tcPr>
          <w:p w14:paraId="103B2A9C" w14:textId="77777777" w:rsidR="00884D5D" w:rsidRDefault="00884D5D" w:rsidP="003368D8">
            <w:pPr>
              <w:pStyle w:val="TableParagraph"/>
              <w:spacing w:before="199" w:line="234" w:lineRule="exact"/>
              <w:ind w:left="108"/>
              <w:jc w:val="center"/>
              <w:rPr>
                <w:b/>
                <w:i/>
              </w:rPr>
            </w:pPr>
            <w:r>
              <w:rPr>
                <w:b/>
                <w:i/>
                <w:color w:val="57585B"/>
                <w:spacing w:val="-2"/>
              </w:rPr>
              <w:t>Comment</w:t>
            </w:r>
          </w:p>
        </w:tc>
        <w:tc>
          <w:tcPr>
            <w:tcW w:w="408" w:type="dxa"/>
            <w:shd w:val="clear" w:color="auto" w:fill="D9D9D9"/>
            <w:vAlign w:val="center"/>
          </w:tcPr>
          <w:p w14:paraId="103B2A9D" w14:textId="77777777" w:rsidR="00884D5D" w:rsidRDefault="00884D5D" w:rsidP="003368D8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330" w:type="dxa"/>
            <w:shd w:val="clear" w:color="auto" w:fill="D9D9D9"/>
            <w:vAlign w:val="center"/>
          </w:tcPr>
          <w:p w14:paraId="103B2A9E" w14:textId="77777777" w:rsidR="00884D5D" w:rsidRDefault="00884D5D" w:rsidP="003368D8">
            <w:pPr>
              <w:pStyle w:val="TableParagraph"/>
              <w:spacing w:before="199" w:line="234" w:lineRule="exact"/>
              <w:ind w:left="110"/>
              <w:jc w:val="center"/>
              <w:rPr>
                <w:b/>
                <w:i/>
              </w:rPr>
            </w:pPr>
            <w:r>
              <w:rPr>
                <w:b/>
                <w:i/>
                <w:color w:val="57585B"/>
                <w:spacing w:val="-4"/>
              </w:rPr>
              <w:t>Date</w:t>
            </w:r>
          </w:p>
        </w:tc>
        <w:tc>
          <w:tcPr>
            <w:tcW w:w="1396" w:type="dxa"/>
            <w:shd w:val="clear" w:color="auto" w:fill="D9D9D9"/>
            <w:vAlign w:val="center"/>
          </w:tcPr>
          <w:p w14:paraId="103B2A9F" w14:textId="77777777" w:rsidR="00884D5D" w:rsidRDefault="00884D5D" w:rsidP="003368D8">
            <w:pPr>
              <w:pStyle w:val="TableParagraph"/>
              <w:spacing w:before="199" w:line="234" w:lineRule="exact"/>
              <w:ind w:left="111"/>
              <w:jc w:val="center"/>
              <w:rPr>
                <w:b/>
                <w:i/>
              </w:rPr>
            </w:pPr>
            <w:r>
              <w:rPr>
                <w:b/>
                <w:i/>
                <w:color w:val="57585B"/>
                <w:spacing w:val="-2"/>
              </w:rPr>
              <w:t>Initials</w:t>
            </w:r>
          </w:p>
        </w:tc>
        <w:tc>
          <w:tcPr>
            <w:tcW w:w="2283" w:type="dxa"/>
            <w:shd w:val="clear" w:color="auto" w:fill="D9D9D9"/>
            <w:vAlign w:val="center"/>
          </w:tcPr>
          <w:p w14:paraId="103B2AA0" w14:textId="2A6335ED" w:rsidR="00884D5D" w:rsidRDefault="00884D5D" w:rsidP="003368D8">
            <w:pPr>
              <w:pStyle w:val="TableParagraph"/>
              <w:spacing w:before="199" w:line="234" w:lineRule="exact"/>
              <w:ind w:left="111"/>
              <w:jc w:val="center"/>
              <w:rPr>
                <w:b/>
                <w:i/>
              </w:rPr>
            </w:pPr>
            <w:r>
              <w:rPr>
                <w:b/>
                <w:i/>
                <w:color w:val="57585B"/>
                <w:spacing w:val="-2"/>
              </w:rPr>
              <w:t>Comment</w:t>
            </w:r>
          </w:p>
        </w:tc>
      </w:tr>
      <w:tr w:rsidR="00884D5D" w14:paraId="103B2AB1" w14:textId="77777777" w:rsidTr="003368D8">
        <w:trPr>
          <w:trHeight w:val="488"/>
        </w:trPr>
        <w:tc>
          <w:tcPr>
            <w:tcW w:w="1217" w:type="dxa"/>
            <w:vAlign w:val="center"/>
          </w:tcPr>
          <w:p w14:paraId="103B2AA6" w14:textId="77777777" w:rsidR="00884D5D" w:rsidRDefault="00884D5D" w:rsidP="003368D8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495" w:type="dxa"/>
            <w:vAlign w:val="center"/>
          </w:tcPr>
          <w:p w14:paraId="103B2AA7" w14:textId="77777777" w:rsidR="00884D5D" w:rsidRDefault="00884D5D" w:rsidP="003368D8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284" w:type="dxa"/>
            <w:vAlign w:val="center"/>
          </w:tcPr>
          <w:p w14:paraId="103B2AA8" w14:textId="77777777" w:rsidR="00884D5D" w:rsidRDefault="00884D5D" w:rsidP="003368D8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408" w:type="dxa"/>
            <w:shd w:val="clear" w:color="auto" w:fill="D9D9D9"/>
            <w:vAlign w:val="center"/>
          </w:tcPr>
          <w:p w14:paraId="103B2AA9" w14:textId="77777777" w:rsidR="00884D5D" w:rsidRDefault="00884D5D" w:rsidP="003368D8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330" w:type="dxa"/>
            <w:vAlign w:val="center"/>
          </w:tcPr>
          <w:p w14:paraId="103B2AAA" w14:textId="77777777" w:rsidR="00884D5D" w:rsidRDefault="00884D5D" w:rsidP="003368D8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396" w:type="dxa"/>
            <w:vAlign w:val="center"/>
          </w:tcPr>
          <w:p w14:paraId="103B2AAB" w14:textId="77777777" w:rsidR="00884D5D" w:rsidRDefault="00884D5D" w:rsidP="003368D8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283" w:type="dxa"/>
            <w:vAlign w:val="center"/>
          </w:tcPr>
          <w:p w14:paraId="103B2AAC" w14:textId="77777777" w:rsidR="00884D5D" w:rsidRDefault="00884D5D" w:rsidP="003368D8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884D5D" w14:paraId="103B2ABD" w14:textId="77777777" w:rsidTr="003368D8">
        <w:trPr>
          <w:trHeight w:val="488"/>
        </w:trPr>
        <w:tc>
          <w:tcPr>
            <w:tcW w:w="1217" w:type="dxa"/>
            <w:vAlign w:val="center"/>
          </w:tcPr>
          <w:p w14:paraId="103B2AB2" w14:textId="77777777" w:rsidR="00884D5D" w:rsidRDefault="00884D5D" w:rsidP="003368D8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495" w:type="dxa"/>
            <w:vAlign w:val="center"/>
          </w:tcPr>
          <w:p w14:paraId="103B2AB3" w14:textId="77777777" w:rsidR="00884D5D" w:rsidRDefault="00884D5D" w:rsidP="003368D8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284" w:type="dxa"/>
            <w:vAlign w:val="center"/>
          </w:tcPr>
          <w:p w14:paraId="103B2AB4" w14:textId="77777777" w:rsidR="00884D5D" w:rsidRDefault="00884D5D" w:rsidP="003368D8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408" w:type="dxa"/>
            <w:shd w:val="clear" w:color="auto" w:fill="D9D9D9"/>
            <w:vAlign w:val="center"/>
          </w:tcPr>
          <w:p w14:paraId="103B2AB5" w14:textId="77777777" w:rsidR="00884D5D" w:rsidRDefault="00884D5D" w:rsidP="003368D8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330" w:type="dxa"/>
            <w:vAlign w:val="center"/>
          </w:tcPr>
          <w:p w14:paraId="103B2AB6" w14:textId="77777777" w:rsidR="00884D5D" w:rsidRDefault="00884D5D" w:rsidP="003368D8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396" w:type="dxa"/>
            <w:vAlign w:val="center"/>
          </w:tcPr>
          <w:p w14:paraId="103B2AB7" w14:textId="77777777" w:rsidR="00884D5D" w:rsidRDefault="00884D5D" w:rsidP="003368D8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283" w:type="dxa"/>
            <w:vAlign w:val="center"/>
          </w:tcPr>
          <w:p w14:paraId="103B2AB8" w14:textId="77777777" w:rsidR="00884D5D" w:rsidRDefault="00884D5D" w:rsidP="003368D8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884D5D" w14:paraId="103B2AC9" w14:textId="77777777" w:rsidTr="003368D8">
        <w:trPr>
          <w:trHeight w:val="488"/>
        </w:trPr>
        <w:tc>
          <w:tcPr>
            <w:tcW w:w="1217" w:type="dxa"/>
            <w:vAlign w:val="center"/>
          </w:tcPr>
          <w:p w14:paraId="103B2ABE" w14:textId="77777777" w:rsidR="00884D5D" w:rsidRDefault="00884D5D" w:rsidP="003368D8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495" w:type="dxa"/>
            <w:vAlign w:val="center"/>
          </w:tcPr>
          <w:p w14:paraId="103B2ABF" w14:textId="77777777" w:rsidR="00884D5D" w:rsidRDefault="00884D5D" w:rsidP="003368D8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284" w:type="dxa"/>
            <w:vAlign w:val="center"/>
          </w:tcPr>
          <w:p w14:paraId="103B2AC0" w14:textId="77777777" w:rsidR="00884D5D" w:rsidRDefault="00884D5D" w:rsidP="003368D8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408" w:type="dxa"/>
            <w:shd w:val="clear" w:color="auto" w:fill="D9D9D9"/>
            <w:vAlign w:val="center"/>
          </w:tcPr>
          <w:p w14:paraId="103B2AC1" w14:textId="77777777" w:rsidR="00884D5D" w:rsidRDefault="00884D5D" w:rsidP="003368D8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330" w:type="dxa"/>
            <w:vAlign w:val="center"/>
          </w:tcPr>
          <w:p w14:paraId="103B2AC2" w14:textId="77777777" w:rsidR="00884D5D" w:rsidRDefault="00884D5D" w:rsidP="003368D8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396" w:type="dxa"/>
            <w:vAlign w:val="center"/>
          </w:tcPr>
          <w:p w14:paraId="103B2AC3" w14:textId="77777777" w:rsidR="00884D5D" w:rsidRDefault="00884D5D" w:rsidP="003368D8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283" w:type="dxa"/>
            <w:vAlign w:val="center"/>
          </w:tcPr>
          <w:p w14:paraId="103B2AC4" w14:textId="77777777" w:rsidR="00884D5D" w:rsidRDefault="00884D5D" w:rsidP="003368D8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884D5D" w14:paraId="103B2AD5" w14:textId="77777777" w:rsidTr="003368D8">
        <w:trPr>
          <w:trHeight w:val="491"/>
        </w:trPr>
        <w:tc>
          <w:tcPr>
            <w:tcW w:w="1217" w:type="dxa"/>
            <w:vAlign w:val="center"/>
          </w:tcPr>
          <w:p w14:paraId="103B2ACA" w14:textId="77777777" w:rsidR="00884D5D" w:rsidRDefault="00884D5D" w:rsidP="003368D8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495" w:type="dxa"/>
            <w:vAlign w:val="center"/>
          </w:tcPr>
          <w:p w14:paraId="103B2ACB" w14:textId="77777777" w:rsidR="00884D5D" w:rsidRDefault="00884D5D" w:rsidP="003368D8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284" w:type="dxa"/>
            <w:vAlign w:val="center"/>
          </w:tcPr>
          <w:p w14:paraId="103B2ACC" w14:textId="77777777" w:rsidR="00884D5D" w:rsidRDefault="00884D5D" w:rsidP="003368D8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408" w:type="dxa"/>
            <w:shd w:val="clear" w:color="auto" w:fill="D9D9D9"/>
            <w:vAlign w:val="center"/>
          </w:tcPr>
          <w:p w14:paraId="103B2ACD" w14:textId="77777777" w:rsidR="00884D5D" w:rsidRDefault="00884D5D" w:rsidP="003368D8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330" w:type="dxa"/>
            <w:vAlign w:val="center"/>
          </w:tcPr>
          <w:p w14:paraId="103B2ACE" w14:textId="77777777" w:rsidR="00884D5D" w:rsidRDefault="00884D5D" w:rsidP="003368D8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396" w:type="dxa"/>
            <w:vAlign w:val="center"/>
          </w:tcPr>
          <w:p w14:paraId="103B2ACF" w14:textId="77777777" w:rsidR="00884D5D" w:rsidRDefault="00884D5D" w:rsidP="003368D8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283" w:type="dxa"/>
            <w:vAlign w:val="center"/>
          </w:tcPr>
          <w:p w14:paraId="103B2AD0" w14:textId="452F9AF6" w:rsidR="00884D5D" w:rsidRDefault="00884D5D" w:rsidP="003368D8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884D5D" w14:paraId="103B2AE1" w14:textId="77777777" w:rsidTr="003368D8">
        <w:trPr>
          <w:trHeight w:val="488"/>
        </w:trPr>
        <w:tc>
          <w:tcPr>
            <w:tcW w:w="1217" w:type="dxa"/>
            <w:vAlign w:val="center"/>
          </w:tcPr>
          <w:p w14:paraId="103B2AD6" w14:textId="77777777" w:rsidR="00884D5D" w:rsidRDefault="00884D5D" w:rsidP="003368D8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495" w:type="dxa"/>
            <w:vAlign w:val="center"/>
          </w:tcPr>
          <w:p w14:paraId="103B2AD7" w14:textId="77777777" w:rsidR="00884D5D" w:rsidRDefault="00884D5D" w:rsidP="003368D8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284" w:type="dxa"/>
            <w:vAlign w:val="center"/>
          </w:tcPr>
          <w:p w14:paraId="103B2AD8" w14:textId="77777777" w:rsidR="00884D5D" w:rsidRDefault="00884D5D" w:rsidP="003368D8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408" w:type="dxa"/>
            <w:shd w:val="clear" w:color="auto" w:fill="D9D9D9"/>
            <w:vAlign w:val="center"/>
          </w:tcPr>
          <w:p w14:paraId="103B2AD9" w14:textId="77777777" w:rsidR="00884D5D" w:rsidRDefault="00884D5D" w:rsidP="003368D8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330" w:type="dxa"/>
            <w:vAlign w:val="center"/>
          </w:tcPr>
          <w:p w14:paraId="103B2ADA" w14:textId="77777777" w:rsidR="00884D5D" w:rsidRDefault="00884D5D" w:rsidP="003368D8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396" w:type="dxa"/>
            <w:vAlign w:val="center"/>
          </w:tcPr>
          <w:p w14:paraId="103B2ADB" w14:textId="77777777" w:rsidR="00884D5D" w:rsidRDefault="00884D5D" w:rsidP="003368D8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283" w:type="dxa"/>
            <w:vAlign w:val="center"/>
          </w:tcPr>
          <w:p w14:paraId="103B2ADC" w14:textId="77777777" w:rsidR="00884D5D" w:rsidRDefault="00884D5D" w:rsidP="003368D8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884D5D" w14:paraId="103B2AED" w14:textId="77777777" w:rsidTr="003368D8">
        <w:trPr>
          <w:trHeight w:val="488"/>
        </w:trPr>
        <w:tc>
          <w:tcPr>
            <w:tcW w:w="1217" w:type="dxa"/>
            <w:vAlign w:val="center"/>
          </w:tcPr>
          <w:p w14:paraId="103B2AE2" w14:textId="77777777" w:rsidR="00884D5D" w:rsidRDefault="00884D5D" w:rsidP="003368D8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495" w:type="dxa"/>
            <w:vAlign w:val="center"/>
          </w:tcPr>
          <w:p w14:paraId="103B2AE3" w14:textId="77777777" w:rsidR="00884D5D" w:rsidRDefault="00884D5D" w:rsidP="003368D8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284" w:type="dxa"/>
            <w:vAlign w:val="center"/>
          </w:tcPr>
          <w:p w14:paraId="103B2AE4" w14:textId="77777777" w:rsidR="00884D5D" w:rsidRDefault="00884D5D" w:rsidP="003368D8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408" w:type="dxa"/>
            <w:shd w:val="clear" w:color="auto" w:fill="D9D9D9"/>
            <w:vAlign w:val="center"/>
          </w:tcPr>
          <w:p w14:paraId="103B2AE5" w14:textId="77777777" w:rsidR="00884D5D" w:rsidRDefault="00884D5D" w:rsidP="003368D8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330" w:type="dxa"/>
            <w:vAlign w:val="center"/>
          </w:tcPr>
          <w:p w14:paraId="103B2AE6" w14:textId="77777777" w:rsidR="00884D5D" w:rsidRDefault="00884D5D" w:rsidP="003368D8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396" w:type="dxa"/>
            <w:vAlign w:val="center"/>
          </w:tcPr>
          <w:p w14:paraId="103B2AE7" w14:textId="77777777" w:rsidR="00884D5D" w:rsidRDefault="00884D5D" w:rsidP="003368D8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283" w:type="dxa"/>
            <w:vAlign w:val="center"/>
          </w:tcPr>
          <w:p w14:paraId="103B2AE8" w14:textId="77777777" w:rsidR="00884D5D" w:rsidRDefault="00884D5D" w:rsidP="003368D8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884D5D" w14:paraId="103B2AF9" w14:textId="77777777" w:rsidTr="003368D8">
        <w:trPr>
          <w:trHeight w:val="491"/>
        </w:trPr>
        <w:tc>
          <w:tcPr>
            <w:tcW w:w="1217" w:type="dxa"/>
            <w:vAlign w:val="center"/>
          </w:tcPr>
          <w:p w14:paraId="103B2AEE" w14:textId="77777777" w:rsidR="00884D5D" w:rsidRDefault="00884D5D" w:rsidP="003368D8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495" w:type="dxa"/>
            <w:vAlign w:val="center"/>
          </w:tcPr>
          <w:p w14:paraId="103B2AEF" w14:textId="77777777" w:rsidR="00884D5D" w:rsidRDefault="00884D5D" w:rsidP="003368D8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284" w:type="dxa"/>
            <w:vAlign w:val="center"/>
          </w:tcPr>
          <w:p w14:paraId="103B2AF0" w14:textId="77777777" w:rsidR="00884D5D" w:rsidRDefault="00884D5D" w:rsidP="003368D8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408" w:type="dxa"/>
            <w:shd w:val="clear" w:color="auto" w:fill="D9D9D9"/>
            <w:vAlign w:val="center"/>
          </w:tcPr>
          <w:p w14:paraId="103B2AF1" w14:textId="77777777" w:rsidR="00884D5D" w:rsidRDefault="00884D5D" w:rsidP="003368D8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330" w:type="dxa"/>
            <w:vAlign w:val="center"/>
          </w:tcPr>
          <w:p w14:paraId="103B2AF2" w14:textId="77777777" w:rsidR="00884D5D" w:rsidRDefault="00884D5D" w:rsidP="003368D8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396" w:type="dxa"/>
            <w:vAlign w:val="center"/>
          </w:tcPr>
          <w:p w14:paraId="103B2AF3" w14:textId="77777777" w:rsidR="00884D5D" w:rsidRDefault="00884D5D" w:rsidP="003368D8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283" w:type="dxa"/>
            <w:vAlign w:val="center"/>
          </w:tcPr>
          <w:p w14:paraId="103B2AF4" w14:textId="77777777" w:rsidR="00884D5D" w:rsidRDefault="00884D5D" w:rsidP="003368D8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884D5D" w14:paraId="103B2B05" w14:textId="77777777" w:rsidTr="003368D8">
        <w:trPr>
          <w:trHeight w:val="488"/>
        </w:trPr>
        <w:tc>
          <w:tcPr>
            <w:tcW w:w="1217" w:type="dxa"/>
            <w:vAlign w:val="center"/>
          </w:tcPr>
          <w:p w14:paraId="103B2AFA" w14:textId="77777777" w:rsidR="00884D5D" w:rsidRDefault="00884D5D" w:rsidP="003368D8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495" w:type="dxa"/>
            <w:vAlign w:val="center"/>
          </w:tcPr>
          <w:p w14:paraId="103B2AFB" w14:textId="77777777" w:rsidR="00884D5D" w:rsidRDefault="00884D5D" w:rsidP="003368D8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284" w:type="dxa"/>
            <w:vAlign w:val="center"/>
          </w:tcPr>
          <w:p w14:paraId="103B2AFC" w14:textId="77777777" w:rsidR="00884D5D" w:rsidRDefault="00884D5D" w:rsidP="003368D8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408" w:type="dxa"/>
            <w:shd w:val="clear" w:color="auto" w:fill="D9D9D9"/>
            <w:vAlign w:val="center"/>
          </w:tcPr>
          <w:p w14:paraId="103B2AFD" w14:textId="77777777" w:rsidR="00884D5D" w:rsidRDefault="00884D5D" w:rsidP="003368D8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330" w:type="dxa"/>
            <w:vAlign w:val="center"/>
          </w:tcPr>
          <w:p w14:paraId="103B2AFE" w14:textId="77777777" w:rsidR="00884D5D" w:rsidRDefault="00884D5D" w:rsidP="003368D8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396" w:type="dxa"/>
            <w:vAlign w:val="center"/>
          </w:tcPr>
          <w:p w14:paraId="103B2AFF" w14:textId="77777777" w:rsidR="00884D5D" w:rsidRDefault="00884D5D" w:rsidP="003368D8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283" w:type="dxa"/>
            <w:vAlign w:val="center"/>
          </w:tcPr>
          <w:p w14:paraId="103B2B00" w14:textId="77777777" w:rsidR="00884D5D" w:rsidRDefault="00884D5D" w:rsidP="003368D8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884D5D" w14:paraId="103B2B11" w14:textId="77777777" w:rsidTr="003368D8">
        <w:trPr>
          <w:trHeight w:val="488"/>
        </w:trPr>
        <w:tc>
          <w:tcPr>
            <w:tcW w:w="1217" w:type="dxa"/>
            <w:vAlign w:val="center"/>
          </w:tcPr>
          <w:p w14:paraId="103B2B06" w14:textId="77777777" w:rsidR="00884D5D" w:rsidRDefault="00884D5D" w:rsidP="003368D8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495" w:type="dxa"/>
            <w:vAlign w:val="center"/>
          </w:tcPr>
          <w:p w14:paraId="103B2B07" w14:textId="77777777" w:rsidR="00884D5D" w:rsidRDefault="00884D5D" w:rsidP="003368D8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284" w:type="dxa"/>
            <w:vAlign w:val="center"/>
          </w:tcPr>
          <w:p w14:paraId="103B2B08" w14:textId="77777777" w:rsidR="00884D5D" w:rsidRDefault="00884D5D" w:rsidP="003368D8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408" w:type="dxa"/>
            <w:shd w:val="clear" w:color="auto" w:fill="D9D9D9"/>
            <w:vAlign w:val="center"/>
          </w:tcPr>
          <w:p w14:paraId="103B2B09" w14:textId="77777777" w:rsidR="00884D5D" w:rsidRDefault="00884D5D" w:rsidP="003368D8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330" w:type="dxa"/>
            <w:vAlign w:val="center"/>
          </w:tcPr>
          <w:p w14:paraId="103B2B0A" w14:textId="77777777" w:rsidR="00884D5D" w:rsidRDefault="00884D5D" w:rsidP="003368D8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396" w:type="dxa"/>
            <w:vAlign w:val="center"/>
          </w:tcPr>
          <w:p w14:paraId="103B2B0B" w14:textId="77777777" w:rsidR="00884D5D" w:rsidRDefault="00884D5D" w:rsidP="003368D8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283" w:type="dxa"/>
            <w:vAlign w:val="center"/>
          </w:tcPr>
          <w:p w14:paraId="103B2B0C" w14:textId="77777777" w:rsidR="00884D5D" w:rsidRDefault="00884D5D" w:rsidP="003368D8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884D5D" w14:paraId="103B2B1D" w14:textId="77777777" w:rsidTr="003368D8">
        <w:trPr>
          <w:trHeight w:val="488"/>
        </w:trPr>
        <w:tc>
          <w:tcPr>
            <w:tcW w:w="1217" w:type="dxa"/>
            <w:vAlign w:val="center"/>
          </w:tcPr>
          <w:p w14:paraId="103B2B12" w14:textId="77777777" w:rsidR="00884D5D" w:rsidRDefault="00884D5D" w:rsidP="003368D8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495" w:type="dxa"/>
            <w:vAlign w:val="center"/>
          </w:tcPr>
          <w:p w14:paraId="103B2B13" w14:textId="77777777" w:rsidR="00884D5D" w:rsidRDefault="00884D5D" w:rsidP="003368D8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284" w:type="dxa"/>
            <w:vAlign w:val="center"/>
          </w:tcPr>
          <w:p w14:paraId="103B2B14" w14:textId="77777777" w:rsidR="00884D5D" w:rsidRDefault="00884D5D" w:rsidP="003368D8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408" w:type="dxa"/>
            <w:shd w:val="clear" w:color="auto" w:fill="D9D9D9"/>
            <w:vAlign w:val="center"/>
          </w:tcPr>
          <w:p w14:paraId="103B2B15" w14:textId="77777777" w:rsidR="00884D5D" w:rsidRDefault="00884D5D" w:rsidP="003368D8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330" w:type="dxa"/>
            <w:vAlign w:val="center"/>
          </w:tcPr>
          <w:p w14:paraId="103B2B16" w14:textId="77777777" w:rsidR="00884D5D" w:rsidRDefault="00884D5D" w:rsidP="003368D8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396" w:type="dxa"/>
            <w:vAlign w:val="center"/>
          </w:tcPr>
          <w:p w14:paraId="103B2B17" w14:textId="77777777" w:rsidR="00884D5D" w:rsidRDefault="00884D5D" w:rsidP="003368D8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283" w:type="dxa"/>
            <w:vAlign w:val="center"/>
          </w:tcPr>
          <w:p w14:paraId="103B2B18" w14:textId="41693CFD" w:rsidR="00884D5D" w:rsidRDefault="00884D5D" w:rsidP="003368D8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884D5D" w14:paraId="103B2B29" w14:textId="77777777" w:rsidTr="003368D8">
        <w:trPr>
          <w:trHeight w:val="491"/>
        </w:trPr>
        <w:tc>
          <w:tcPr>
            <w:tcW w:w="1217" w:type="dxa"/>
            <w:vAlign w:val="center"/>
          </w:tcPr>
          <w:p w14:paraId="103B2B1E" w14:textId="77777777" w:rsidR="00884D5D" w:rsidRDefault="00884D5D" w:rsidP="003368D8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495" w:type="dxa"/>
            <w:vAlign w:val="center"/>
          </w:tcPr>
          <w:p w14:paraId="103B2B1F" w14:textId="77777777" w:rsidR="00884D5D" w:rsidRDefault="00884D5D" w:rsidP="003368D8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284" w:type="dxa"/>
            <w:vAlign w:val="center"/>
          </w:tcPr>
          <w:p w14:paraId="103B2B20" w14:textId="77777777" w:rsidR="00884D5D" w:rsidRDefault="00884D5D" w:rsidP="003368D8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408" w:type="dxa"/>
            <w:shd w:val="clear" w:color="auto" w:fill="D9D9D9"/>
            <w:vAlign w:val="center"/>
          </w:tcPr>
          <w:p w14:paraId="103B2B21" w14:textId="77777777" w:rsidR="00884D5D" w:rsidRDefault="00884D5D" w:rsidP="003368D8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330" w:type="dxa"/>
            <w:vAlign w:val="center"/>
          </w:tcPr>
          <w:p w14:paraId="103B2B22" w14:textId="77777777" w:rsidR="00884D5D" w:rsidRDefault="00884D5D" w:rsidP="003368D8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396" w:type="dxa"/>
            <w:vAlign w:val="center"/>
          </w:tcPr>
          <w:p w14:paraId="103B2B23" w14:textId="77777777" w:rsidR="00884D5D" w:rsidRDefault="00884D5D" w:rsidP="003368D8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283" w:type="dxa"/>
            <w:vAlign w:val="center"/>
          </w:tcPr>
          <w:p w14:paraId="103B2B24" w14:textId="77777777" w:rsidR="00884D5D" w:rsidRDefault="00884D5D" w:rsidP="003368D8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884D5D" w14:paraId="103B2B35" w14:textId="77777777" w:rsidTr="003368D8">
        <w:trPr>
          <w:trHeight w:val="488"/>
        </w:trPr>
        <w:tc>
          <w:tcPr>
            <w:tcW w:w="1217" w:type="dxa"/>
            <w:vAlign w:val="center"/>
          </w:tcPr>
          <w:p w14:paraId="103B2B2A" w14:textId="77777777" w:rsidR="00884D5D" w:rsidRDefault="00884D5D" w:rsidP="003368D8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495" w:type="dxa"/>
            <w:vAlign w:val="center"/>
          </w:tcPr>
          <w:p w14:paraId="103B2B2B" w14:textId="77777777" w:rsidR="00884D5D" w:rsidRDefault="00884D5D" w:rsidP="003368D8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284" w:type="dxa"/>
            <w:vAlign w:val="center"/>
          </w:tcPr>
          <w:p w14:paraId="103B2B2C" w14:textId="77777777" w:rsidR="00884D5D" w:rsidRDefault="00884D5D" w:rsidP="003368D8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408" w:type="dxa"/>
            <w:shd w:val="clear" w:color="auto" w:fill="D9D9D9"/>
            <w:vAlign w:val="center"/>
          </w:tcPr>
          <w:p w14:paraId="103B2B2D" w14:textId="77777777" w:rsidR="00884D5D" w:rsidRDefault="00884D5D" w:rsidP="003368D8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330" w:type="dxa"/>
            <w:vAlign w:val="center"/>
          </w:tcPr>
          <w:p w14:paraId="103B2B2E" w14:textId="77777777" w:rsidR="00884D5D" w:rsidRDefault="00884D5D" w:rsidP="003368D8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396" w:type="dxa"/>
            <w:vAlign w:val="center"/>
          </w:tcPr>
          <w:p w14:paraId="103B2B2F" w14:textId="77777777" w:rsidR="00884D5D" w:rsidRDefault="00884D5D" w:rsidP="003368D8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283" w:type="dxa"/>
            <w:vAlign w:val="center"/>
          </w:tcPr>
          <w:p w14:paraId="103B2B30" w14:textId="77777777" w:rsidR="00884D5D" w:rsidRDefault="00884D5D" w:rsidP="003368D8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884D5D" w14:paraId="103B2B41" w14:textId="77777777" w:rsidTr="003368D8">
        <w:trPr>
          <w:trHeight w:val="488"/>
        </w:trPr>
        <w:tc>
          <w:tcPr>
            <w:tcW w:w="1217" w:type="dxa"/>
            <w:vAlign w:val="center"/>
          </w:tcPr>
          <w:p w14:paraId="103B2B36" w14:textId="77777777" w:rsidR="00884D5D" w:rsidRDefault="00884D5D" w:rsidP="003368D8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495" w:type="dxa"/>
            <w:vAlign w:val="center"/>
          </w:tcPr>
          <w:p w14:paraId="103B2B37" w14:textId="77777777" w:rsidR="00884D5D" w:rsidRDefault="00884D5D" w:rsidP="003368D8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284" w:type="dxa"/>
            <w:vAlign w:val="center"/>
          </w:tcPr>
          <w:p w14:paraId="103B2B38" w14:textId="77777777" w:rsidR="00884D5D" w:rsidRDefault="00884D5D" w:rsidP="003368D8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408" w:type="dxa"/>
            <w:shd w:val="clear" w:color="auto" w:fill="D9D9D9"/>
            <w:vAlign w:val="center"/>
          </w:tcPr>
          <w:p w14:paraId="103B2B39" w14:textId="77777777" w:rsidR="00884D5D" w:rsidRDefault="00884D5D" w:rsidP="003368D8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330" w:type="dxa"/>
            <w:vAlign w:val="center"/>
          </w:tcPr>
          <w:p w14:paraId="103B2B3A" w14:textId="77777777" w:rsidR="00884D5D" w:rsidRDefault="00884D5D" w:rsidP="003368D8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396" w:type="dxa"/>
            <w:vAlign w:val="center"/>
          </w:tcPr>
          <w:p w14:paraId="103B2B3B" w14:textId="77777777" w:rsidR="00884D5D" w:rsidRDefault="00884D5D" w:rsidP="003368D8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283" w:type="dxa"/>
            <w:vAlign w:val="center"/>
          </w:tcPr>
          <w:p w14:paraId="103B2B3C" w14:textId="77777777" w:rsidR="00884D5D" w:rsidRDefault="00884D5D" w:rsidP="003368D8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884D5D" w14:paraId="103B2B4D" w14:textId="77777777" w:rsidTr="003368D8">
        <w:trPr>
          <w:trHeight w:val="488"/>
        </w:trPr>
        <w:tc>
          <w:tcPr>
            <w:tcW w:w="1217" w:type="dxa"/>
            <w:vAlign w:val="center"/>
          </w:tcPr>
          <w:p w14:paraId="103B2B42" w14:textId="77777777" w:rsidR="00884D5D" w:rsidRDefault="00884D5D" w:rsidP="003368D8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495" w:type="dxa"/>
            <w:vAlign w:val="center"/>
          </w:tcPr>
          <w:p w14:paraId="103B2B43" w14:textId="77777777" w:rsidR="00884D5D" w:rsidRDefault="00884D5D" w:rsidP="003368D8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284" w:type="dxa"/>
            <w:vAlign w:val="center"/>
          </w:tcPr>
          <w:p w14:paraId="103B2B44" w14:textId="77777777" w:rsidR="00884D5D" w:rsidRDefault="00884D5D" w:rsidP="003368D8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408" w:type="dxa"/>
            <w:shd w:val="clear" w:color="auto" w:fill="D9D9D9"/>
            <w:vAlign w:val="center"/>
          </w:tcPr>
          <w:p w14:paraId="103B2B45" w14:textId="77777777" w:rsidR="00884D5D" w:rsidRDefault="00884D5D" w:rsidP="003368D8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330" w:type="dxa"/>
            <w:vAlign w:val="center"/>
          </w:tcPr>
          <w:p w14:paraId="103B2B46" w14:textId="77777777" w:rsidR="00884D5D" w:rsidRDefault="00884D5D" w:rsidP="003368D8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396" w:type="dxa"/>
            <w:vAlign w:val="center"/>
          </w:tcPr>
          <w:p w14:paraId="103B2B47" w14:textId="77777777" w:rsidR="00884D5D" w:rsidRDefault="00884D5D" w:rsidP="003368D8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283" w:type="dxa"/>
            <w:vAlign w:val="center"/>
          </w:tcPr>
          <w:p w14:paraId="103B2B48" w14:textId="77777777" w:rsidR="00884D5D" w:rsidRDefault="00884D5D" w:rsidP="003368D8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884D5D" w14:paraId="103B2B59" w14:textId="77777777" w:rsidTr="003368D8">
        <w:trPr>
          <w:trHeight w:val="491"/>
        </w:trPr>
        <w:tc>
          <w:tcPr>
            <w:tcW w:w="1217" w:type="dxa"/>
            <w:vAlign w:val="center"/>
          </w:tcPr>
          <w:p w14:paraId="103B2B4E" w14:textId="77777777" w:rsidR="00884D5D" w:rsidRDefault="00884D5D" w:rsidP="003368D8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495" w:type="dxa"/>
            <w:vAlign w:val="center"/>
          </w:tcPr>
          <w:p w14:paraId="103B2B4F" w14:textId="77777777" w:rsidR="00884D5D" w:rsidRDefault="00884D5D" w:rsidP="003368D8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284" w:type="dxa"/>
            <w:vAlign w:val="center"/>
          </w:tcPr>
          <w:p w14:paraId="103B2B50" w14:textId="77777777" w:rsidR="00884D5D" w:rsidRDefault="00884D5D" w:rsidP="003368D8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408" w:type="dxa"/>
            <w:shd w:val="clear" w:color="auto" w:fill="D9D9D9"/>
            <w:vAlign w:val="center"/>
          </w:tcPr>
          <w:p w14:paraId="103B2B51" w14:textId="77777777" w:rsidR="00884D5D" w:rsidRDefault="00884D5D" w:rsidP="003368D8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330" w:type="dxa"/>
            <w:vAlign w:val="center"/>
          </w:tcPr>
          <w:p w14:paraId="103B2B52" w14:textId="77777777" w:rsidR="00884D5D" w:rsidRDefault="00884D5D" w:rsidP="003368D8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396" w:type="dxa"/>
            <w:vAlign w:val="center"/>
          </w:tcPr>
          <w:p w14:paraId="103B2B53" w14:textId="77777777" w:rsidR="00884D5D" w:rsidRDefault="00884D5D" w:rsidP="003368D8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283" w:type="dxa"/>
            <w:vAlign w:val="center"/>
          </w:tcPr>
          <w:p w14:paraId="103B2B54" w14:textId="77777777" w:rsidR="00884D5D" w:rsidRDefault="00884D5D" w:rsidP="003368D8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884D5D" w14:paraId="103B2B65" w14:textId="77777777" w:rsidTr="003368D8">
        <w:trPr>
          <w:trHeight w:val="488"/>
        </w:trPr>
        <w:tc>
          <w:tcPr>
            <w:tcW w:w="1217" w:type="dxa"/>
            <w:vAlign w:val="center"/>
          </w:tcPr>
          <w:p w14:paraId="103B2B5A" w14:textId="77777777" w:rsidR="00884D5D" w:rsidRDefault="00884D5D" w:rsidP="003368D8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495" w:type="dxa"/>
            <w:vAlign w:val="center"/>
          </w:tcPr>
          <w:p w14:paraId="103B2B5B" w14:textId="77777777" w:rsidR="00884D5D" w:rsidRDefault="00884D5D" w:rsidP="003368D8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284" w:type="dxa"/>
            <w:vAlign w:val="center"/>
          </w:tcPr>
          <w:p w14:paraId="103B2B5C" w14:textId="77777777" w:rsidR="00884D5D" w:rsidRDefault="00884D5D" w:rsidP="003368D8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408" w:type="dxa"/>
            <w:shd w:val="clear" w:color="auto" w:fill="D9D9D9"/>
            <w:vAlign w:val="center"/>
          </w:tcPr>
          <w:p w14:paraId="103B2B5D" w14:textId="77777777" w:rsidR="00884D5D" w:rsidRDefault="00884D5D" w:rsidP="003368D8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330" w:type="dxa"/>
            <w:vAlign w:val="center"/>
          </w:tcPr>
          <w:p w14:paraId="103B2B5E" w14:textId="77777777" w:rsidR="00884D5D" w:rsidRDefault="00884D5D" w:rsidP="003368D8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396" w:type="dxa"/>
            <w:vAlign w:val="center"/>
          </w:tcPr>
          <w:p w14:paraId="103B2B5F" w14:textId="77777777" w:rsidR="00884D5D" w:rsidRDefault="00884D5D" w:rsidP="003368D8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283" w:type="dxa"/>
            <w:vAlign w:val="center"/>
          </w:tcPr>
          <w:p w14:paraId="103B2B60" w14:textId="77777777" w:rsidR="00884D5D" w:rsidRDefault="00884D5D" w:rsidP="003368D8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</w:tbl>
    <w:p w14:paraId="369098CB" w14:textId="39F7A720" w:rsidR="00546DB7" w:rsidRPr="005143E4" w:rsidRDefault="00DA17D0" w:rsidP="005143E4">
      <w:pPr>
        <w:pStyle w:val="BodyText"/>
        <w:spacing w:before="3"/>
        <w:ind w:left="0"/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4144" behindDoc="1" locked="0" layoutInCell="1" allowOverlap="1" wp14:anchorId="103B2B6A" wp14:editId="5D03E304">
                <wp:simplePos x="0" y="0"/>
                <wp:positionH relativeFrom="page">
                  <wp:posOffset>466725</wp:posOffset>
                </wp:positionH>
                <wp:positionV relativeFrom="paragraph">
                  <wp:posOffset>151130</wp:posOffset>
                </wp:positionV>
                <wp:extent cx="6831965" cy="1270"/>
                <wp:effectExtent l="0" t="19050" r="26035" b="1778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319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1965">
                              <a:moveTo>
                                <a:pt x="0" y="0"/>
                              </a:moveTo>
                              <a:lnTo>
                                <a:pt x="6831965" y="0"/>
                              </a:lnTo>
                            </a:path>
                          </a:pathLst>
                        </a:custGeom>
                        <a:ln w="38100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19EE00" id="Graphic 2" o:spid="_x0000_s1026" style="position:absolute;margin-left:36.75pt;margin-top:11.9pt;width:537.95pt;height:.1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319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" path="m,l6831965,e" filled="f" strokecolor="black [3213]" strokeweight="3pt">
                <v:path arrowok="t"/>
                <w10:wrap type="topAndBottom" anchorx="page"/>
              </v:shape>
            </w:pict>
          </mc:Fallback>
        </mc:AlternateContent>
      </w:r>
    </w:p>
    <w:sectPr w:rsidR="00546DB7" w:rsidRPr="005143E4">
      <w:type w:val="continuous"/>
      <w:pgSz w:w="12240" w:h="15840"/>
      <w:pgMar w:top="640" w:right="58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D81415" w14:textId="77777777" w:rsidR="00F36D09" w:rsidRDefault="00F36D09" w:rsidP="00274AA2">
      <w:r>
        <w:separator/>
      </w:r>
    </w:p>
  </w:endnote>
  <w:endnote w:type="continuationSeparator" w:id="0">
    <w:p w14:paraId="1925F06D" w14:textId="77777777" w:rsidR="00F36D09" w:rsidRDefault="00F36D09" w:rsidP="00274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BC01F" w14:textId="07E8C1A9" w:rsidR="002B3DCB" w:rsidRPr="00FC4784" w:rsidRDefault="00DA17D0">
    <w:pPr>
      <w:pStyle w:val="Footer"/>
      <w:rPr>
        <w:rFonts w:ascii="Times New Roman" w:hAnsi="Times New Roman" w:cs="Times New Roman"/>
        <w:sz w:val="20"/>
        <w:szCs w:val="20"/>
      </w:rPr>
    </w:pPr>
    <w:r w:rsidRPr="00FC4784">
      <w:rPr>
        <w:rFonts w:ascii="Times New Roman" w:hAnsi="Times New Roman" w:cs="Times New Roman"/>
        <w:sz w:val="20"/>
        <w:szCs w:val="20"/>
      </w:rPr>
      <w:t>EHS</w:t>
    </w:r>
    <w:r w:rsidR="005C5744" w:rsidRPr="00FC4784">
      <w:rPr>
        <w:rFonts w:ascii="Times New Roman" w:hAnsi="Times New Roman" w:cs="Times New Roman"/>
        <w:sz w:val="20"/>
        <w:szCs w:val="20"/>
      </w:rPr>
      <w:t>-04-</w:t>
    </w:r>
    <w:r w:rsidR="003932C0" w:rsidRPr="00FC4784">
      <w:rPr>
        <w:rFonts w:ascii="Times New Roman" w:hAnsi="Times New Roman" w:cs="Times New Roman"/>
        <w:sz w:val="20"/>
        <w:szCs w:val="20"/>
      </w:rPr>
      <w:t>103 – Emergency Eyewash Station Weekly Inspection Checklist</w:t>
    </w:r>
    <w:r w:rsidR="00AC0C6A">
      <w:rPr>
        <w:rFonts w:ascii="Times New Roman" w:hAnsi="Times New Roman" w:cs="Times New Roman"/>
        <w:sz w:val="20"/>
        <w:szCs w:val="20"/>
      </w:rPr>
      <w:tab/>
    </w:r>
    <w:r w:rsidR="00AC0C6A">
      <w:rPr>
        <w:rFonts w:ascii="Times New Roman" w:hAnsi="Times New Roman" w:cs="Times New Roman"/>
        <w:sz w:val="20"/>
        <w:szCs w:val="20"/>
      </w:rPr>
      <w:tab/>
    </w:r>
    <w:r w:rsidRPr="00FC4784">
      <w:rPr>
        <w:rFonts w:ascii="Times New Roman" w:hAnsi="Times New Roman" w:cs="Times New Roman"/>
        <w:sz w:val="20"/>
        <w:szCs w:val="20"/>
      </w:rPr>
      <w:t>Feb-2024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80E0B0" w14:textId="77777777" w:rsidR="00F36D09" w:rsidRDefault="00F36D09" w:rsidP="00274AA2">
      <w:r>
        <w:separator/>
      </w:r>
    </w:p>
  </w:footnote>
  <w:footnote w:type="continuationSeparator" w:id="0">
    <w:p w14:paraId="216A793A" w14:textId="77777777" w:rsidR="00F36D09" w:rsidRDefault="00F36D09" w:rsidP="00274A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C3D87" w14:textId="7FE4CB45" w:rsidR="00274AA2" w:rsidRDefault="00274AA2">
    <w:pPr>
      <w:pStyle w:val="Header"/>
    </w:pPr>
    <w:r>
      <w:rPr>
        <w:b/>
        <w:noProof/>
        <w:color w:val="000000" w:themeColor="text1"/>
        <w:sz w:val="36"/>
      </w:rPr>
      <w:drawing>
        <wp:anchor distT="0" distB="0" distL="114300" distR="114300" simplePos="0" relativeHeight="251659264" behindDoc="0" locked="0" layoutInCell="1" allowOverlap="1" wp14:anchorId="5A712E75" wp14:editId="62DFE44B">
          <wp:simplePos x="0" y="0"/>
          <wp:positionH relativeFrom="column">
            <wp:posOffset>-209550</wp:posOffset>
          </wp:positionH>
          <wp:positionV relativeFrom="paragraph">
            <wp:posOffset>-247650</wp:posOffset>
          </wp:positionV>
          <wp:extent cx="3474720" cy="513623"/>
          <wp:effectExtent l="0" t="0" r="0" b="1270"/>
          <wp:wrapTopAndBottom/>
          <wp:docPr id="868413316" name="Picture 868413316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8413316" name="Picture 868413316" descr="A black background with a black square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74720" cy="51362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7F0376F" w14:textId="77777777" w:rsidR="00274AA2" w:rsidRDefault="00274A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DA0707"/>
    <w:multiLevelType w:val="hybridMultilevel"/>
    <w:tmpl w:val="78689AD2"/>
    <w:lvl w:ilvl="0" w:tplc="0464B306">
      <w:numFmt w:val="bullet"/>
      <w:lvlText w:val=""/>
      <w:lvlJc w:val="left"/>
      <w:pPr>
        <w:ind w:left="575" w:hanging="217"/>
      </w:pPr>
      <w:rPr>
        <w:rFonts w:ascii="Symbol" w:eastAsia="Symbol" w:hAnsi="Symbol" w:cs="Symbol" w:hint="default"/>
        <w:b w:val="0"/>
        <w:bCs w:val="0"/>
        <w:i w:val="0"/>
        <w:iCs w:val="0"/>
        <w:color w:val="57585B"/>
        <w:spacing w:val="0"/>
        <w:w w:val="100"/>
        <w:sz w:val="22"/>
        <w:szCs w:val="22"/>
        <w:lang w:val="en-US" w:eastAsia="en-US" w:bidi="ar-SA"/>
      </w:rPr>
    </w:lvl>
    <w:lvl w:ilvl="1" w:tplc="8072155C">
      <w:numFmt w:val="bullet"/>
      <w:lvlText w:val="•"/>
      <w:lvlJc w:val="left"/>
      <w:pPr>
        <w:ind w:left="1052" w:hanging="217"/>
      </w:pPr>
      <w:rPr>
        <w:rFonts w:hint="default"/>
        <w:lang w:val="en-US" w:eastAsia="en-US" w:bidi="ar-SA"/>
      </w:rPr>
    </w:lvl>
    <w:lvl w:ilvl="2" w:tplc="E7483AEA">
      <w:numFmt w:val="bullet"/>
      <w:lvlText w:val="•"/>
      <w:lvlJc w:val="left"/>
      <w:pPr>
        <w:ind w:left="1525" w:hanging="217"/>
      </w:pPr>
      <w:rPr>
        <w:rFonts w:hint="default"/>
        <w:lang w:val="en-US" w:eastAsia="en-US" w:bidi="ar-SA"/>
      </w:rPr>
    </w:lvl>
    <w:lvl w:ilvl="3" w:tplc="913645B6">
      <w:numFmt w:val="bullet"/>
      <w:lvlText w:val="•"/>
      <w:lvlJc w:val="left"/>
      <w:pPr>
        <w:ind w:left="1998" w:hanging="217"/>
      </w:pPr>
      <w:rPr>
        <w:rFonts w:hint="default"/>
        <w:lang w:val="en-US" w:eastAsia="en-US" w:bidi="ar-SA"/>
      </w:rPr>
    </w:lvl>
    <w:lvl w:ilvl="4" w:tplc="B7ACE71A">
      <w:numFmt w:val="bullet"/>
      <w:lvlText w:val="•"/>
      <w:lvlJc w:val="left"/>
      <w:pPr>
        <w:ind w:left="2471" w:hanging="217"/>
      </w:pPr>
      <w:rPr>
        <w:rFonts w:hint="default"/>
        <w:lang w:val="en-US" w:eastAsia="en-US" w:bidi="ar-SA"/>
      </w:rPr>
    </w:lvl>
    <w:lvl w:ilvl="5" w:tplc="904C38E0">
      <w:numFmt w:val="bullet"/>
      <w:lvlText w:val="•"/>
      <w:lvlJc w:val="left"/>
      <w:pPr>
        <w:ind w:left="2944" w:hanging="217"/>
      </w:pPr>
      <w:rPr>
        <w:rFonts w:hint="default"/>
        <w:lang w:val="en-US" w:eastAsia="en-US" w:bidi="ar-SA"/>
      </w:rPr>
    </w:lvl>
    <w:lvl w:ilvl="6" w:tplc="4C3057A8">
      <w:numFmt w:val="bullet"/>
      <w:lvlText w:val="•"/>
      <w:lvlJc w:val="left"/>
      <w:pPr>
        <w:ind w:left="3417" w:hanging="217"/>
      </w:pPr>
      <w:rPr>
        <w:rFonts w:hint="default"/>
        <w:lang w:val="en-US" w:eastAsia="en-US" w:bidi="ar-SA"/>
      </w:rPr>
    </w:lvl>
    <w:lvl w:ilvl="7" w:tplc="2286DE84">
      <w:numFmt w:val="bullet"/>
      <w:lvlText w:val="•"/>
      <w:lvlJc w:val="left"/>
      <w:pPr>
        <w:ind w:left="3890" w:hanging="217"/>
      </w:pPr>
      <w:rPr>
        <w:rFonts w:hint="default"/>
        <w:lang w:val="en-US" w:eastAsia="en-US" w:bidi="ar-SA"/>
      </w:rPr>
    </w:lvl>
    <w:lvl w:ilvl="8" w:tplc="F0FC8B9A">
      <w:numFmt w:val="bullet"/>
      <w:lvlText w:val="•"/>
      <w:lvlJc w:val="left"/>
      <w:pPr>
        <w:ind w:left="4363" w:hanging="217"/>
      </w:pPr>
      <w:rPr>
        <w:rFonts w:hint="default"/>
        <w:lang w:val="en-US" w:eastAsia="en-US" w:bidi="ar-SA"/>
      </w:rPr>
    </w:lvl>
  </w:abstractNum>
  <w:num w:numId="1" w16cid:durableId="2081098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E3D12"/>
    <w:rsid w:val="000B2128"/>
    <w:rsid w:val="00117273"/>
    <w:rsid w:val="001A5C32"/>
    <w:rsid w:val="00213107"/>
    <w:rsid w:val="00274AA2"/>
    <w:rsid w:val="002B3DCB"/>
    <w:rsid w:val="00301407"/>
    <w:rsid w:val="003368D8"/>
    <w:rsid w:val="00392739"/>
    <w:rsid w:val="003932C0"/>
    <w:rsid w:val="003E661E"/>
    <w:rsid w:val="005143E4"/>
    <w:rsid w:val="00546DB7"/>
    <w:rsid w:val="005C5744"/>
    <w:rsid w:val="006B4A69"/>
    <w:rsid w:val="006F6C4B"/>
    <w:rsid w:val="00884D5D"/>
    <w:rsid w:val="008B17C9"/>
    <w:rsid w:val="008E13A2"/>
    <w:rsid w:val="00904C07"/>
    <w:rsid w:val="009E3D12"/>
    <w:rsid w:val="00A41087"/>
    <w:rsid w:val="00A4382F"/>
    <w:rsid w:val="00AC0C6A"/>
    <w:rsid w:val="00B27B9D"/>
    <w:rsid w:val="00BD0363"/>
    <w:rsid w:val="00C3635D"/>
    <w:rsid w:val="00C93A9E"/>
    <w:rsid w:val="00D82568"/>
    <w:rsid w:val="00DA17D0"/>
    <w:rsid w:val="00F36D09"/>
    <w:rsid w:val="00F51DB8"/>
    <w:rsid w:val="00FC4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3B2A83"/>
  <w15:docId w15:val="{5F042DBE-4893-4303-90A0-FC20122C3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eorgia" w:eastAsia="Georgia" w:hAnsi="Georgia" w:cs="Georgia"/>
    </w:rPr>
  </w:style>
  <w:style w:type="paragraph" w:styleId="Heading1">
    <w:name w:val="heading 1"/>
    <w:basedOn w:val="Normal"/>
    <w:uiPriority w:val="9"/>
    <w:qFormat/>
    <w:pPr>
      <w:spacing w:before="93"/>
      <w:ind w:left="215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199"/>
      <w:ind w:left="215"/>
      <w:outlineLvl w:val="1"/>
    </w:pPr>
    <w:rPr>
      <w:rFonts w:ascii="Arial" w:eastAsia="Arial" w:hAnsi="Arial" w:cs="Arial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574"/>
    </w:pPr>
  </w:style>
  <w:style w:type="paragraph" w:styleId="Title">
    <w:name w:val="Title"/>
    <w:basedOn w:val="Normal"/>
    <w:uiPriority w:val="10"/>
    <w:qFormat/>
    <w:pPr>
      <w:spacing w:before="4"/>
      <w:ind w:left="100"/>
    </w:pPr>
    <w:rPr>
      <w:rFonts w:ascii="Arial" w:eastAsia="Arial" w:hAnsi="Arial" w:cs="Arial"/>
      <w:b/>
      <w:bCs/>
      <w:sz w:val="56"/>
      <w:szCs w:val="56"/>
    </w:rPr>
  </w:style>
  <w:style w:type="paragraph" w:styleId="ListParagraph">
    <w:name w:val="List Paragraph"/>
    <w:basedOn w:val="Normal"/>
    <w:uiPriority w:val="1"/>
    <w:qFormat/>
    <w:pPr>
      <w:ind w:left="574" w:hanging="215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D825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256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74A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4AA2"/>
    <w:rPr>
      <w:rFonts w:ascii="Georgia" w:eastAsia="Georgia" w:hAnsi="Georgia" w:cs="Georgia"/>
    </w:rPr>
  </w:style>
  <w:style w:type="paragraph" w:styleId="Footer">
    <w:name w:val="footer"/>
    <w:basedOn w:val="Normal"/>
    <w:link w:val="FooterChar"/>
    <w:uiPriority w:val="99"/>
    <w:unhideWhenUsed/>
    <w:rsid w:val="00274A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4AA2"/>
    <w:rPr>
      <w:rFonts w:ascii="Georgia" w:eastAsia="Georgia" w:hAnsi="Georgia" w:cs="Georg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dehsafety@udel.edu" TargetMode="Externa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89AAE7C49AAE4FA41976EEA7472674" ma:contentTypeVersion="19" ma:contentTypeDescription="Create a new document." ma:contentTypeScope="" ma:versionID="c219f8ba2f79ee4a0b2f540b1f04ca44">
  <xsd:schema xmlns:xsd="http://www.w3.org/2001/XMLSchema" xmlns:xs="http://www.w3.org/2001/XMLSchema" xmlns:p="http://schemas.microsoft.com/office/2006/metadata/properties" xmlns:ns2="1dfcd815-d0c2-4ad0-8d1e-cfa7f036c264" xmlns:ns3="9e4b8632-720d-43f7-8f8c-1369e40de2b1" targetNamespace="http://schemas.microsoft.com/office/2006/metadata/properties" ma:root="true" ma:fieldsID="df34d1631c1a672f4d96748b72976275" ns2:_="" ns3:_="">
    <xsd:import namespace="1dfcd815-d0c2-4ad0-8d1e-cfa7f036c264"/>
    <xsd:import namespace="9e4b8632-720d-43f7-8f8c-1369e40de2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SpaceOwne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fcd815-d0c2-4ad0-8d1e-cfa7f036c2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2112047-8702-4ac9-aeff-28ab65cc26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SpaceOwner" ma:index="24" nillable="true" ma:displayName="Space Owner" ma:format="Dropdown" ma:internalName="SpaceOwner">
      <xsd:simpleType>
        <xsd:restriction base="dms:Text">
          <xsd:maxLength value="255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4b8632-720d-43f7-8f8c-1369e40de2b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f81bf7a-b237-49c7-bf31-560595b64e75}" ma:internalName="TaxCatchAll" ma:showField="CatchAllData" ma:web="9e4b8632-720d-43f7-8f8c-1369e40de2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aceOwner xmlns="1dfcd815-d0c2-4ad0-8d1e-cfa7f036c264" xsi:nil="true"/>
    <lcf76f155ced4ddcb4097134ff3c332f xmlns="1dfcd815-d0c2-4ad0-8d1e-cfa7f036c264">
      <Terms xmlns="http://schemas.microsoft.com/office/infopath/2007/PartnerControls"/>
    </lcf76f155ced4ddcb4097134ff3c332f>
    <TaxCatchAll xmlns="9e4b8632-720d-43f7-8f8c-1369e40de2b1" xsi:nil="true"/>
  </documentManagement>
</p:properties>
</file>

<file path=customXml/itemProps1.xml><?xml version="1.0" encoding="utf-8"?>
<ds:datastoreItem xmlns:ds="http://schemas.openxmlformats.org/officeDocument/2006/customXml" ds:itemID="{BC940573-5FA9-4DF1-808E-67D99701AA7D}"/>
</file>

<file path=customXml/itemProps2.xml><?xml version="1.0" encoding="utf-8"?>
<ds:datastoreItem xmlns:ds="http://schemas.openxmlformats.org/officeDocument/2006/customXml" ds:itemID="{56A71BEF-0C2C-4DFC-9A30-6FE7D3C58C3D}"/>
</file>

<file path=customXml/itemProps3.xml><?xml version="1.0" encoding="utf-8"?>
<ds:datastoreItem xmlns:ds="http://schemas.openxmlformats.org/officeDocument/2006/customXml" ds:itemID="{73A139F7-0E43-47D7-A6BB-51994DB8EAF6}"/>
</file>

<file path=docMetadata/LabelInfo.xml><?xml version="1.0" encoding="utf-8"?>
<clbl:labelList xmlns:clbl="http://schemas.microsoft.com/office/2020/mipLabelMetadata">
  <clbl:label id="{a698667d-8817-4ad9-a7f2-bb287f867e5f}" enabled="0" method="" siteId="{a698667d-8817-4ad9-a7f2-bb287f867e5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141</Words>
  <Characters>808</Characters>
  <Application>Microsoft Office Word</Application>
  <DocSecurity>8</DocSecurity>
  <Lines>6</Lines>
  <Paragraphs>1</Paragraphs>
  <ScaleCrop>false</ScaleCrop>
  <Company>University of Tennessee</Company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Showers and Eyewashes</dc:title>
  <dc:subject>HM-020</dc:subject>
  <dc:creator>Cantu, James</dc:creator>
  <cp:lastModifiedBy>Leifheit, Bradley</cp:lastModifiedBy>
  <cp:revision>32</cp:revision>
  <cp:lastPrinted>2024-02-21T15:47:00Z</cp:lastPrinted>
  <dcterms:created xsi:type="dcterms:W3CDTF">2024-02-21T15:18:00Z</dcterms:created>
  <dcterms:modified xsi:type="dcterms:W3CDTF">2024-02-21T16:06:00Z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2018-10-24T00:00:00Z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2024-02-21T00:00:00Z</vt:filetime>
  </property>
  <property fmtid="{D5CDD505-2E9C-101B-9397-08002B2CF9AE}" pid="5" name="Producer">
    <vt:lpwstr>Adobe PDF Library 19.8.103</vt:lpwstr>
  </property>
  <property fmtid="{D5CDD505-2E9C-101B-9397-08002B2CF9AE}" pid="6" name="SourceModified">
    <vt:lpwstr>D:20181024180555</vt:lpwstr>
  </property>
  <property fmtid="{D5CDD505-2E9C-101B-9397-08002B2CF9AE}" pid="7" name="ContentTypeId">
    <vt:lpwstr>0x010100DD89AAE7C49AAE4FA41976EEA7472674</vt:lpwstr>
  </property>
  <property fmtid="{D5CDD505-2E9C-101B-9397-08002B2CF9AE}" pid="8" name="MediaServiceImageTags">
    <vt:lpwstr/>
  </property>
</Properties>
</file>